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obecność na wykładach - 30 godz.,
b) konsultacje  - 2 godz.
2. Praca własna - 20 godzin, w tym:
a)  zapoznanie się ze wskazana literaturą - 10 godz.;
b) przygotowanie się do zaliczenia - 10 godz
Razem - 52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obecność na wykładach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 Erbel J. Encyklopedia technik wytwarzania stosowanych w przemyśle maszynowym, tom 1 l 2, Oficyna Wydawnicza Politechniki Warszawskiej, Warszawa 2001;
 - Zawora J. Podstawy Technologii Maszyn, WSP, Warszawa 2001.
 Dodatkowa literatura: 
- Żebrowski H. Techniki wytwarzania, obróbka wiórowa, ścierna, erozyjna, Oficyna Wydawnicza Politechniki Wrocławskiej, Wrocław 2001;
 - Nowacki J., Spiekane metale i kompozyty o osnowie metalicznej, WNT, Warszawa, 2005;
 - Nowacki J., M. Chudziński, P. Zmitrowicz, Lutowanie w budowie maszyn, WNT, Warszawa, 2007;
 -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LiK1_W10</w:t>
      </w:r>
    </w:p>
    <w:p>
      <w:pPr>
        <w:spacing w:before="20" w:after="190"/>
      </w:pPr>
      <w:r>
        <w:rPr>
          <w:b/>
          <w:bCs/>
        </w:rPr>
        <w:t xml:space="preserve">Powiązane efekty obszarowe: </w:t>
      </w:r>
      <w:r>
        <w:rPr/>
        <w:t xml:space="preserve">T1A_W02, T1A_W07</w:t>
      </w:r>
    </w:p>
    <w:p>
      <w:pPr>
        <w:keepNext w:val="1"/>
        <w:spacing w:after="10"/>
      </w:pPr>
      <w:r>
        <w:rPr>
          <w:b/>
          <w:bCs/>
        </w:rPr>
        <w:t xml:space="preserve">Efekt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LiK1_W10</w:t>
      </w:r>
    </w:p>
    <w:p>
      <w:pPr>
        <w:spacing w:before="20" w:after="190"/>
      </w:pPr>
      <w:r>
        <w:rPr>
          <w:b/>
          <w:bCs/>
        </w:rPr>
        <w:t xml:space="preserve">Powiązane efekty obszarowe: </w:t>
      </w:r>
      <w:r>
        <w:rPr/>
        <w:t xml:space="preserve">T1A_W02, T1A_W07</w:t>
      </w:r>
    </w:p>
    <w:p>
      <w:pPr>
        <w:keepNext w:val="1"/>
        <w:spacing w:after="10"/>
      </w:pPr>
      <w:r>
        <w:rPr>
          <w:b/>
          <w:bCs/>
        </w:rPr>
        <w:t xml:space="preserve">Efekt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LiK1_W10</w:t>
      </w:r>
    </w:p>
    <w:p>
      <w:pPr>
        <w:spacing w:before="20" w:after="190"/>
      </w:pPr>
      <w:r>
        <w:rPr>
          <w:b/>
          <w:bCs/>
        </w:rPr>
        <w:t xml:space="preserve">Powiązane efekty obszarowe: </w:t>
      </w:r>
      <w:r>
        <w:rPr/>
        <w:t xml:space="preserve">T1A_W02, T1A_W07</w:t>
      </w:r>
    </w:p>
    <w:p>
      <w:pPr>
        <w:keepNext w:val="1"/>
        <w:spacing w:after="10"/>
      </w:pPr>
      <w:r>
        <w:rPr>
          <w:b/>
          <w:bCs/>
        </w:rPr>
        <w:t xml:space="preserve">Efekt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LiK1_W10</w:t>
      </w:r>
    </w:p>
    <w:p>
      <w:pPr>
        <w:spacing w:before="20" w:after="190"/>
      </w:pPr>
      <w:r>
        <w:rPr>
          <w:b/>
          <w:bCs/>
        </w:rPr>
        <w:t xml:space="preserve">Powiązane efekty obszarowe: </w:t>
      </w:r>
      <w:r>
        <w:rPr/>
        <w:t xml:space="preserve">T1A_W02, T1A_W07</w:t>
      </w:r>
    </w:p>
    <w:p>
      <w:pPr>
        <w:keepNext w:val="1"/>
        <w:spacing w:after="10"/>
      </w:pPr>
      <w:r>
        <w:rPr>
          <w:b/>
          <w:bCs/>
        </w:rPr>
        <w:t xml:space="preserve">Efekt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LiK1_W10</w:t>
      </w:r>
    </w:p>
    <w:p>
      <w:pPr>
        <w:spacing w:before="20" w:after="190"/>
      </w:pPr>
      <w:r>
        <w:rPr>
          <w:b/>
          <w:bCs/>
        </w:rPr>
        <w:t xml:space="preserve">Powiązane efekty obszarowe: </w:t>
      </w:r>
      <w:r>
        <w:rPr/>
        <w:t xml:space="preserve">T1A_W02, T1A_W07</w:t>
      </w:r>
    </w:p>
    <w:p>
      <w:pPr>
        <w:keepNext w:val="1"/>
        <w:spacing w:after="10"/>
      </w:pPr>
      <w:r>
        <w:rPr>
          <w:b/>
          <w:bCs/>
        </w:rPr>
        <w:t xml:space="preserve">Efekt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LiK1_W10</w:t>
      </w:r>
    </w:p>
    <w:p>
      <w:pPr>
        <w:spacing w:before="20" w:after="190"/>
      </w:pPr>
      <w:r>
        <w:rPr>
          <w:b/>
          <w:bCs/>
        </w:rPr>
        <w:t xml:space="preserve">Powiązane efekty obszarowe: </w:t>
      </w:r>
      <w:r>
        <w:rPr/>
        <w:t xml:space="preserve">T1A_W02, T1A_W07</w:t>
      </w:r>
    </w:p>
    <w:p>
      <w:pPr>
        <w:keepNext w:val="1"/>
        <w:spacing w:after="10"/>
      </w:pPr>
      <w:r>
        <w:rPr>
          <w:b/>
          <w:bCs/>
        </w:rPr>
        <w:t xml:space="preserve">Efekt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LiK1_W10</w:t>
      </w:r>
    </w:p>
    <w:p>
      <w:pPr>
        <w:spacing w:before="20" w:after="190"/>
      </w:pPr>
      <w:r>
        <w:rPr>
          <w:b/>
          <w:bCs/>
        </w:rPr>
        <w:t xml:space="preserve">Powiązane efekty obszarowe: </w:t>
      </w:r>
      <w:r>
        <w:rPr/>
        <w:t xml:space="preserve">T1A_W02, T1A_W07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2025-04-10T21:38:58+02:00</dcterms:created>
  <dcterms:modified xsi:type="dcterms:W3CDTF">2025-04-10T21:38:58+02:00</dcterms:modified>
</cp:coreProperties>
</file>

<file path=docProps/custom.xml><?xml version="1.0" encoding="utf-8"?>
<Properties xmlns="http://schemas.openxmlformats.org/officeDocument/2006/custom-properties" xmlns:vt="http://schemas.openxmlformats.org/officeDocument/2006/docPropsVTypes"/>
</file>