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(LiK)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laboratoria - 30 godz.,
b) konsultacje – 5 godz.
2. Praca własna studenta – 40 godzin, w tym:
a) 15 godz. – przygotowywanie się do laboratorium (analiza literatury), 
b) 15 godz. – opracowywanie wyników pomiarów i przygotowywanie sprawozdań z wykonanych ćwiczeń,
c) 10 godz. - przygotowanie się do testów.
Razem -  75 godz. =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laboratoria - 30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15 godz. – przygotowywanie się do laboratorium (analiza literatury), 
b) 15 godz. – opracowywanie wyników pomiarów i przygotowywanie sprawozdań z wykonanych ćwiczeń,
c) 10 godz. - przygotowanie się do testów,
d)  30 godz. - laboratoria,
e) 5 godz. -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I, Wytrzymałość Konstrukcji II, Mechanika Płynów I, 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doświadczalnej wiedzy z wybranych działów wytrzymałości konstrukcji, aerodynamiki i termodynamiki.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pomiarów.
 Laboratorium aerodynamiki: pomiar prędkości przepływu, wizualizacja przepływu, pomiar siły aerodynamicznej.
 Laboratorium termodynamiki: pomiary temperatur, bilans układu otwartego, przemiany ciepła atmosferycznego, pomiar przewodności cieplnej izolatorów, badanie dyfuzyjności cieplnej.
Laboratorium wytrzymałości konstrukcji: doświadczalna analiza przemieszczeń, odkształceń i naprężeń, metoda tensometryczna, doświadczalne metody badania stateczności.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 
2. Brzoska Z.: Wytrzymałość Materiałów, PWN, Warszawa, 1979.
3. M. Litwińczyk i in.: Ćwiczenia Laboratoryjne z Mechaniki Płynów, Oficyna Wydawnicza Politechniki Warszawskiej, Warszawa. 
4. P.Bader, K. Błogowska: Laboratorium Termodynamiki, Oficyna Wydawnicza Politechniki Warszawskiej, Warszawa 2008. 
5. R. Domański: Wymiana Ciepła Laboratorium Dydaktyczne, Oficyna Wydawnicza Politechniki Warszawskiej, Warszawa 1996.
6. B. Staniszewski: Termodynamika, PWN 1978. 7. B. Staniszewski: Wymiana Ciepła, PWN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sześcioosobowe zespoły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ML.NK471_W1: </w:t>
      </w:r>
    </w:p>
    <w:p>
      <w:pPr/>
      <w:r>
        <w:rPr/>
        <w:t xml:space="preserve">							Ugruntowana wiedza z zakresu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ML.NK471_W2: </w:t>
      </w:r>
    </w:p>
    <w:p>
      <w:pPr/>
      <w:r>
        <w:rPr/>
        <w:t xml:space="preserve">							Ugruntowana wiedza z zakresu termodynamiki i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ML.NK471_W3: </w:t>
      </w:r>
    </w:p>
    <w:p>
      <w:pPr/>
      <w:r>
        <w:rPr/>
        <w:t xml:space="preserve">Znajomość  metod doświadczalnych  w mechanice ciała stałego, termodynamice i mechanice płynów.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ML.NK471_U2: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2026-02-28T11:39:33+01:00</dcterms:created>
  <dcterms:modified xsi:type="dcterms:W3CDTF">2026-02-28T11:39:33+01:00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