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ML.ZNK332</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w tym:
a) udział w wykładach - 18 godz.;
b) konsultacje - 2 godz.
2) Praca własna studenta - 28 godz., w tym:
a) przygotowanie do zajęć - 2 godz.
b) przygotowanie pracy własnej -  20 godz.
c) przygotowanie do sprawdzianu - 6 godz.
RAZEM : 48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W trakcie zajęć omawiane będą zagadnienia związanie z istotą marketingu, badań marketingowych, instrumentów marketingu-mix poparte przykładami z rynku polskiego i międzynarodowego. Przestawione zostaną rodzaje badań marketingowych i ich znaczenie, cykl życia produktu, strategie ustalania ceny, kanały dystrybucji i instrumenty promocji.
1. Wstęp – Rola marketingu we współczesnym świecie
Opis: definicja i rola marketingu, historia marketingu
2. Badania marketingowe
Opis: znaczenie, źródła informacji, badania ilościowe, badania jakościowe
3. Instrumenty marketingu - Produkt
Opis: definicja, asortyment, cykl życia produktu, strategie, marka, opakowanie
4. Instrumenty marketingu - Cena
Opis: rola ceny, czynniki wpływające na cenę, metody ustalania cen
5. Instrumenty marketingu - Dystrybucja
Opis: kanał dystrybucji, pionowe systemy marketingowe, konflikt w kanale
6. Instrumenty marketingu - Promocja – PR, środki aktywizacji sprzedaży, ekipa handlowa
Opis: public relations – cele, narzędzia, rodzaje środków aktywizacji sprzedaży i ich rola, zarządzanie ekipą handlową
7. Instrumenty marketingu - Promocja – reklama
Opis: definicja, znaczenie i rodzaje reklamy, media reklamowe
8. Marketing międzynarodowy i globalny
Opis: globalizacja, różnice pomiędzy marketingiem międzynarodowym i globalnym, problemy i błędy</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 M1_W10, M1_W11, M1_W12</w:t>
      </w:r>
    </w:p>
    <w:p>
      <w:pPr>
        <w:spacing w:before="20" w:after="190"/>
      </w:pPr>
      <w:r>
        <w:rPr>
          <w:b/>
          <w:bCs/>
        </w:rPr>
        <w:t xml:space="preserve">Powiązane efekty obszarowe: </w:t>
      </w:r>
      <w:r>
        <w:rPr/>
        <w:t xml:space="preserve">T1A_W02, T1A_W03, T1A_W02, T1A_W03, T1A_W04, T1A_W05, T1A_W06, T1A_W07, T1A_W08, T1A_W02, T1A_W05, T1A_W06, T1A_W08, T1A_W09, T1A_W11</w:t>
      </w:r>
    </w:p>
    <w:p>
      <w:pPr>
        <w:keepNext w:val="1"/>
        <w:spacing w:after="10"/>
      </w:pPr>
      <w:r>
        <w:rPr>
          <w:b/>
          <w:bCs/>
        </w:rPr>
        <w:t xml:space="preserve">Efekt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 M1_W11, M1_W12</w:t>
      </w:r>
    </w:p>
    <w:p>
      <w:pPr>
        <w:spacing w:before="20" w:after="190"/>
      </w:pPr>
      <w:r>
        <w:rPr>
          <w:b/>
          <w:bCs/>
        </w:rPr>
        <w:t xml:space="preserve">Powiązane efekty obszarowe: </w:t>
      </w:r>
      <w:r>
        <w:rPr/>
        <w:t xml:space="preserve">T1A_W02, T1A_W03, T1A_W02, T1A_W05, T1A_W06, T1A_W08, T1A_W09, T1A_W11</w:t>
      </w:r>
    </w:p>
    <w:p>
      <w:pPr>
        <w:keepNext w:val="1"/>
        <w:spacing w:after="10"/>
      </w:pPr>
      <w:r>
        <w:rPr>
          <w:b/>
          <w:bCs/>
        </w:rPr>
        <w:t xml:space="preserve">Efekt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 M1_W11, M1_W12</w:t>
      </w:r>
    </w:p>
    <w:p>
      <w:pPr>
        <w:spacing w:before="20" w:after="190"/>
      </w:pPr>
      <w:r>
        <w:rPr>
          <w:b/>
          <w:bCs/>
        </w:rPr>
        <w:t xml:space="preserve">Powiązane efekty obszarowe: </w:t>
      </w:r>
      <w:r>
        <w:rPr/>
        <w:t xml:space="preserve">T1A_W02, T1A_W03, T1A_W02, T1A_W05, T1A_W06, T1A_W08, T1A_W09, T1A_W11</w:t>
      </w:r>
    </w:p>
    <w:p>
      <w:pPr>
        <w:keepNext w:val="1"/>
        <w:spacing w:after="10"/>
      </w:pPr>
      <w:r>
        <w:rPr>
          <w:b/>
          <w:bCs/>
        </w:rPr>
        <w:t xml:space="preserve">Efekt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efekty kierunkowe: </w:t>
      </w:r>
      <w:r>
        <w:rPr/>
        <w:t xml:space="preserve">M1_W02, M1_W11, M1_W12</w:t>
      </w:r>
    </w:p>
    <w:p>
      <w:pPr>
        <w:spacing w:before="20" w:after="190"/>
      </w:pPr>
      <w:r>
        <w:rPr>
          <w:b/>
          <w:bCs/>
        </w:rPr>
        <w:t xml:space="preserve">Powiązane efekty obszarowe: </w:t>
      </w:r>
      <w:r>
        <w:rPr/>
        <w:t xml:space="preserve">T1A_W02, T1A_W03, T1A_W02, T1A_W05, T1A_W06, T1A_W08, T1A_W09, T1A_W11</w:t>
      </w:r>
    </w:p>
    <w:p>
      <w:pPr>
        <w:keepNext w:val="1"/>
        <w:spacing w:after="10"/>
      </w:pPr>
      <w:r>
        <w:rPr>
          <w:b/>
          <w:bCs/>
        </w:rPr>
        <w:t xml:space="preserve">Efekt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 M1_W11, M1_W12</w:t>
      </w:r>
    </w:p>
    <w:p>
      <w:pPr>
        <w:spacing w:before="20" w:after="190"/>
      </w:pPr>
      <w:r>
        <w:rPr>
          <w:b/>
          <w:bCs/>
        </w:rPr>
        <w:t xml:space="preserve">Powiązane efekty obszarowe: </w:t>
      </w:r>
      <w:r>
        <w:rPr/>
        <w:t xml:space="preserve">T1A_W02, T1A_W03, T1A_W02, T1A_W05, T1A_W06, T1A_W08, T1A_W09, T1A_W11</w:t>
      </w:r>
    </w:p>
    <w:p>
      <w:pPr>
        <w:pStyle w:val="Heading3"/>
      </w:pPr>
      <w:bookmarkStart w:id="3" w:name="_Toc3"/>
      <w:r>
        <w:t>Profil ogólnoakademicki - umiejętności</w:t>
      </w:r>
      <w:bookmarkEnd w:id="3"/>
    </w:p>
    <w:p>
      <w:pPr>
        <w:keepNext w:val="1"/>
        <w:spacing w:after="10"/>
      </w:pPr>
      <w:r>
        <w:rPr>
          <w:b/>
          <w:bCs/>
        </w:rPr>
        <w:t xml:space="preserve">Efekt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M1_U01, M1_U11, M1_U18, M1_U19</w:t>
      </w:r>
    </w:p>
    <w:p>
      <w:pPr>
        <w:spacing w:before="20" w:after="190"/>
      </w:pPr>
      <w:r>
        <w:rPr>
          <w:b/>
          <w:bCs/>
        </w:rPr>
        <w:t xml:space="preserve">Powiązane efekty obszarowe: </w:t>
      </w:r>
      <w:r>
        <w:rPr/>
        <w:t xml:space="preserve">T1A_U01, T1A_U06, T1A_U10, T1A_U14, T1A_U11, T1A_U12</w:t>
      </w:r>
    </w:p>
    <w:p>
      <w:pPr>
        <w:keepNext w:val="1"/>
        <w:spacing w:after="10"/>
      </w:pPr>
      <w:r>
        <w:rPr>
          <w:b/>
          <w:bCs/>
        </w:rPr>
        <w:t xml:space="preserve">Efekt ML.ZNK322_U02: </w:t>
      </w:r>
    </w:p>
    <w:p>
      <w:pPr/>
      <w:r>
        <w:rPr/>
        <w:t xml:space="preserve">																					Student umie dokonać segmentacji nabywców na rynku energetyki i lotnictwa.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M1_U11, M1_U19</w:t>
      </w:r>
    </w:p>
    <w:p>
      <w:pPr>
        <w:spacing w:before="20" w:after="190"/>
      </w:pPr>
      <w:r>
        <w:rPr>
          <w:b/>
          <w:bCs/>
        </w:rPr>
        <w:t xml:space="preserve">Powiązane efekty obszarowe: </w:t>
      </w:r>
      <w:r>
        <w:rPr/>
        <w:t xml:space="preserve">T1A_U10, T1A_U14, T1A_U12</w:t>
      </w:r>
    </w:p>
    <w:p>
      <w:pPr>
        <w:keepNext w:val="1"/>
        <w:spacing w:after="10"/>
      </w:pPr>
      <w:r>
        <w:rPr>
          <w:b/>
          <w:bCs/>
        </w:rPr>
        <w:t xml:space="preserve">Efekt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M1_U11, M1_U18, M1_U19</w:t>
      </w:r>
    </w:p>
    <w:p>
      <w:pPr>
        <w:spacing w:before="20" w:after="190"/>
      </w:pPr>
      <w:r>
        <w:rPr>
          <w:b/>
          <w:bCs/>
        </w:rPr>
        <w:t xml:space="preserve">Powiązane efekty obszarowe: </w:t>
      </w:r>
      <w:r>
        <w:rPr/>
        <w:t xml:space="preserve">T1A_U10, T1A_U14, T1A_U11, T1A_U12</w:t>
      </w:r>
    </w:p>
    <w:p>
      <w:pPr>
        <w:keepNext w:val="1"/>
        <w:spacing w:after="10"/>
      </w:pPr>
      <w:r>
        <w:rPr>
          <w:b/>
          <w:bCs/>
        </w:rPr>
        <w:t xml:space="preserve">Efekt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M1_U11, M1_U19, M1_U20</w:t>
      </w:r>
    </w:p>
    <w:p>
      <w:pPr>
        <w:spacing w:before="20" w:after="190"/>
      </w:pPr>
      <w:r>
        <w:rPr>
          <w:b/>
          <w:bCs/>
        </w:rPr>
        <w:t xml:space="preserve">Powiązane efekty obszarowe: </w:t>
      </w:r>
      <w:r>
        <w:rPr/>
        <w:t xml:space="preserve">T1A_U10, T1A_U14, T1A_U12, T1A_U13, T1A_U15, T1A_U16</w:t>
      </w:r>
    </w:p>
    <w:p>
      <w:pPr>
        <w:pStyle w:val="Heading3"/>
      </w:pPr>
      <w:bookmarkStart w:id="4" w:name="_Toc4"/>
      <w:r>
        <w:t>Profil ogólnoakademicki - kompetencje społeczne</w:t>
      </w:r>
      <w:bookmarkEnd w:id="4"/>
    </w:p>
    <w:p>
      <w:pPr>
        <w:keepNext w:val="1"/>
        <w:spacing w:after="10"/>
      </w:pPr>
      <w:r>
        <w:rPr>
          <w:b/>
          <w:bCs/>
        </w:rPr>
        <w:t xml:space="preserve">Efekt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M1_K01, M1_K03, M1_K06</w:t>
      </w:r>
    </w:p>
    <w:p>
      <w:pPr>
        <w:spacing w:before="20" w:after="190"/>
      </w:pPr>
      <w:r>
        <w:rPr>
          <w:b/>
          <w:bCs/>
        </w:rPr>
        <w:t xml:space="preserve">Powiązane efekty obszarowe: </w:t>
      </w:r>
      <w:r>
        <w:rPr/>
        <w:t xml:space="preserve">T1A_K06, T1A_K03, T1A_K01</w:t>
      </w:r>
    </w:p>
    <w:p>
      <w:pPr>
        <w:keepNext w:val="1"/>
        <w:spacing w:after="10"/>
      </w:pPr>
      <w:r>
        <w:rPr>
          <w:b/>
          <w:bCs/>
        </w:rPr>
        <w:t xml:space="preserve">Efekt ML.ZNK322_K02: </w:t>
      </w:r>
    </w:p>
    <w:p>
      <w:pPr/>
      <w:r>
        <w:rPr/>
        <w:t xml:space="preserve">														Student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M1_K04, M1_K07</w:t>
      </w:r>
    </w:p>
    <w:p>
      <w:pPr>
        <w:spacing w:before="20" w:after="190"/>
      </w:pPr>
      <w:r>
        <w:rPr>
          <w:b/>
          <w:bCs/>
        </w:rPr>
        <w:t xml:space="preserve">Powiązane efekty obszarowe: </w:t>
      </w:r>
      <w:r>
        <w:rPr/>
        <w:t xml:space="preserve">T1A_K04,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2024-05-02T20:40:43+02:00</dcterms:created>
  <dcterms:modified xsi:type="dcterms:W3CDTF">2024-05-02T20:40:43+02:00</dcterms:modified>
</cp:coreProperties>
</file>

<file path=docProps/custom.xml><?xml version="1.0" encoding="utf-8"?>
<Properties xmlns="http://schemas.openxmlformats.org/officeDocument/2006/custom-properties" xmlns:vt="http://schemas.openxmlformats.org/officeDocument/2006/docPropsVTypes"/>
</file>