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ZNW126</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wykładu.
2. Praca własna studenta - studiowanie literatury, rozwiązywanie zadań, przygotowywanie się do egzaminu - 60 godzin.
Razem - 78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- 18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Fizyki w zakresie:
Mechaniki Newtonowskiej,
Fal,
Termodynamiki,
Elektryczności i Magnetyzmu,
Optyki,
Fizyki współczesnej atomu, jądra atomowego.</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Zapoznanie z podstawowymi pojęciami i założeniami mechaniki kwantowej, rozwiązania podstawowych problemów, omówienie podstawowych zagadnień z fizyki ciała stałego 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2.Podstawowe pojęcia mechaniki kwantowej. Równanie Schrodingera.Funkcja falowa. 
3a.Zasada nieokreśloności. Kwantowa studnia potencjału. Laser półprzewodnikowy. 3b.Wielkości fizyczne. Operatory. Funkcje własne. Wartości własne. Wartości oczekiwane. 
4a.Bariera potencjału (tunelowanie). STM. 4b.Oscylator harmoniczny. Oscylacje. Energia rotacji. 
5a.Atom wodoru. 5b. Atom wodoropodobny. Orbitalny moment pędu. Spin. Rozszczepienie spin¬orbita. 
6a.Atom w polu elektrycznym i magnetycznym (stałym i zmiennym). Rezonans ESR i NMR (Tomografia komputerowa). 6b. Symetria funkcji falowej. Bozony i fermiony. Statystyki kwantowe.
Elementy chemii kwantowej: 
7.Cząsteczka wodoru. Wiązanie chemiczne. Elementarna teoria wiązań chemicznych. Hybrydyzacja.
Elementy Fizyki Ciała Stałego: 
8.Struktura krystaliczna. Półprzewodniki.
9.Nanostruktury. Urządzenia nanowymiarowe.</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M1_W02</w:t>
      </w:r>
    </w:p>
    <w:p>
      <w:pPr>
        <w:spacing w:before="20" w:after="190"/>
      </w:pPr>
      <w:r>
        <w:rPr>
          <w:b/>
          <w:bCs/>
        </w:rPr>
        <w:t xml:space="preserve">Powiązane efekty obszarowe: </w:t>
      </w:r>
      <w:r>
        <w:rPr/>
        <w:t xml:space="preserve">T1A_W02, T1A_W03</w:t>
      </w:r>
    </w:p>
    <w:p>
      <w:pPr>
        <w:keepNext w:val="1"/>
        <w:spacing w:after="10"/>
      </w:pPr>
      <w:r>
        <w:rPr>
          <w:b/>
          <w:bCs/>
        </w:rPr>
        <w:t xml:space="preserve">Efekt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M1_W01, M1_W02, M1_W06</w:t>
      </w:r>
    </w:p>
    <w:p>
      <w:pPr>
        <w:spacing w:before="20" w:after="190"/>
      </w:pPr>
      <w:r>
        <w:rPr>
          <w:b/>
          <w:bCs/>
        </w:rPr>
        <w:t xml:space="preserve">Powiązane efekty obszarowe: </w:t>
      </w:r>
      <w:r>
        <w:rPr/>
        <w:t xml:space="preserve">T1A_W01, T1A_W07, T1A_W02, T1A_W03, T1A_W03, T1A_W04, T1A_W06, T1A_W07</w:t>
      </w:r>
    </w:p>
    <w:p>
      <w:pPr>
        <w:keepNext w:val="1"/>
        <w:spacing w:after="10"/>
      </w:pPr>
      <w:r>
        <w:rPr>
          <w:b/>
          <w:bCs/>
        </w:rPr>
        <w:t xml:space="preserve">Efekt EW3: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M1_W06</w:t>
      </w:r>
    </w:p>
    <w:p>
      <w:pPr>
        <w:spacing w:before="20" w:after="190"/>
      </w:pPr>
      <w:r>
        <w:rPr>
          <w:b/>
          <w:bCs/>
        </w:rPr>
        <w:t xml:space="preserve">Powiązane efekty obszarowe: </w:t>
      </w:r>
      <w:r>
        <w:rPr/>
        <w:t xml:space="preserve">T1A_W03, T1A_W04, T1A_W06, T1A_W07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M1_U09</w:t>
      </w:r>
    </w:p>
    <w:p>
      <w:pPr>
        <w:spacing w:before="20" w:after="190"/>
      </w:pPr>
      <w:r>
        <w:rPr>
          <w:b/>
          <w:bCs/>
        </w:rPr>
        <w:t xml:space="preserve">Powiązane efekty obszarowe: </w:t>
      </w:r>
      <w:r>
        <w:rPr/>
        <w:t xml:space="preserve">T1A_U09, T1A_U10, T1A_U14</w:t>
      </w:r>
    </w:p>
    <w:p>
      <w:pPr>
        <w:keepNext w:val="1"/>
        <w:spacing w:after="10"/>
      </w:pPr>
      <w:r>
        <w:rPr>
          <w:b/>
          <w:bCs/>
        </w:rPr>
        <w:t xml:space="preserve">Efekt EU2: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M1_U01, M1_U08</w:t>
      </w:r>
    </w:p>
    <w:p>
      <w:pPr>
        <w:spacing w:before="20" w:after="190"/>
      </w:pPr>
      <w:r>
        <w:rPr>
          <w:b/>
          <w:bCs/>
        </w:rPr>
        <w:t xml:space="preserve">Powiązane efekty obszarowe: </w:t>
      </w:r>
      <w:r>
        <w:rPr/>
        <w:t xml:space="preserve">T1A_U01, T1A_U06, T1A_U08, T1A_U13</w:t>
      </w:r>
    </w:p>
    <w:p>
      <w:pPr>
        <w:keepNext w:val="1"/>
        <w:spacing w:after="10"/>
      </w:pPr>
      <w:r>
        <w:rPr>
          <w:b/>
          <w:bCs/>
        </w:rPr>
        <w:t xml:space="preserve">Efekt EU3: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M1_U01, M1_U05</w:t>
      </w:r>
    </w:p>
    <w:p>
      <w:pPr>
        <w:spacing w:before="20" w:after="190"/>
      </w:pPr>
      <w:r>
        <w:rPr>
          <w:b/>
          <w:bCs/>
        </w:rPr>
        <w:t xml:space="preserve">Powiązane efekty obszarowe: </w:t>
      </w:r>
      <w:r>
        <w:rPr/>
        <w:t xml:space="preserve">T1A_U01, T1A_U06, T1A_U05</w:t>
      </w:r>
    </w:p>
    <w:p>
      <w:pPr>
        <w:pStyle w:val="Heading3"/>
      </w:pPr>
      <w:bookmarkStart w:id="4" w:name="_Toc4"/>
      <w:r>
        <w:t>Profil ogólnoakademicki - kompetencje społeczne</w:t>
      </w:r>
      <w:bookmarkEnd w:id="4"/>
    </w:p>
    <w:p>
      <w:pPr>
        <w:keepNext w:val="1"/>
        <w:spacing w:after="10"/>
      </w:pPr>
      <w:r>
        <w:rPr>
          <w:b/>
          <w:bCs/>
        </w:rPr>
        <w:t xml:space="preserve">Efekt EK1: </w:t>
      </w:r>
    </w:p>
    <w:p>
      <w:pPr/>
      <w:r>
        <w:rPr/>
        <w:t xml:space="preserve">Rozumie postęp w zakresie nauk technicznych, w tym fizyki kwantowej i technologii i widzi zwązek z rozwojem społecznym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M1_K06, M1_K07</w:t>
      </w:r>
    </w:p>
    <w:p>
      <w:pPr>
        <w:spacing w:before="20" w:after="190"/>
      </w:pPr>
      <w:r>
        <w:rPr>
          <w:b/>
          <w:bCs/>
        </w:rPr>
        <w:t xml:space="preserve">Powiązane efekty obszarowe: </w:t>
      </w:r>
      <w:r>
        <w:rPr/>
        <w:t xml:space="preserve">T1A_K01, T1A_K07</w:t>
      </w:r>
    </w:p>
    <w:p>
      <w:pPr>
        <w:keepNext w:val="1"/>
        <w:spacing w:after="10"/>
      </w:pPr>
      <w:r>
        <w:rPr>
          <w:b/>
          <w:bCs/>
        </w:rPr>
        <w:t xml:space="preserve">Efekt EK2: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2026-04-18T02:13:43+02:00</dcterms:created>
  <dcterms:modified xsi:type="dcterms:W3CDTF">2026-04-18T02:13:43+02:00</dcterms:modified>
</cp:coreProperties>
</file>

<file path=docProps/custom.xml><?xml version="1.0" encoding="utf-8"?>
<Properties xmlns="http://schemas.openxmlformats.org/officeDocument/2006/custom-properties" xmlns:vt="http://schemas.openxmlformats.org/officeDocument/2006/docPropsVTypes"/>
</file>