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ML.NS580_W1: </w:t>
      </w:r>
    </w:p>
    <w:p>
      <w:pPr/>
      <w:r>
        <w:rPr/>
        <w:t xml:space="preserve">Student potrafi opisać działanie i rolę poszczególnych urządzeń obiegu cieplnego.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ML.NS580_W2: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E2_U09, E2_U18,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T2A_U15,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E2_U14, E2_U15, E2_U17, E2_U20,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T2A_U11, T2A_U12, T2A_U14,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2024-04-30T20:02:16+02:00</dcterms:created>
  <dcterms:modified xsi:type="dcterms:W3CDTF">2024-04-30T20:02:16+02:00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