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systemów lotniczych.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- 48, w tym:
a) 45 godz. - laboratorium;
b) 3 godz. - konsultacje.
2. Praca własna studenta - 27 godzin, w tym:
a) 12 godz.– praca własna związana z przygotowaniem do zajęć;
b) 15 godz. – praca własna związana z przygotowaniem sprawozdań.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- 48, w tym:
a) 45 godz. - laboratorium;
b) 3 godz.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mechaniki, elektroniki i elektrotechniki, systemów pokładowych oraz awioniki i wyposażenia pokładowego.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obsługą i rejestracją danych z wybranych urządzeń nawigacyjnych i sterujących statków powietrznych. Przedstawienie metod badania i korygowania błędów tych urządzeń oraz metod eksperymentalnej oceny ich parametrów pracy. Zapoznanie z algorytmami przetwarzania danych z wybranych czujników.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zapoznają się szczegółowo z zasadami działania wybranych podzespołów i czujników systemów pokładowych statków powietrznych. Przeprowadzają eksperymenty oraz przygotowują narzędzia numeryczne pozwalające na wyznaczenie charakterystyk oraz badanie błędów poszczególnych urządzeń.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ostateczna jest średnią arytmetyczną ocen uzyskanych z sprawozdań z poszczególnych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dostarczone przez wykładowcę w formie instrukcji do ćwiczeń.
2. Materiały dostarczone przez wykładowcę, udostępniane na stronie internetowej http://zaiol.meil.pw.edu.pl  w dziale Dydaktyka. Materiały dostępne dla studentów zarejestrowanych na przedmiot, w semestrze, w którym przedmiot jest uruchomiony.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ML.NS646_U1: </w:t>
      </w:r>
    </w:p>
    <w:p>
      <w:pPr/>
      <w:r>
        <w:rPr/>
        <w:t xml:space="preserve">							Potrafi zaplanować i przeprowadzić eksperyment z użyciem wybranego czujnika pokładowego.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LiK2_U07, LiK2_U08,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T2A_U08, T2A_U13</w:t>
      </w:r>
    </w:p>
    <w:p>
      <w:pPr>
        <w:keepNext w:val="1"/>
        <w:spacing w:after="10"/>
      </w:pPr>
      <w:r>
        <w:rPr>
          <w:b/>
          <w:bCs/>
        </w:rPr>
        <w:t xml:space="preserve">Efekt ML.NS646_U2: </w:t>
      </w:r>
    </w:p>
    <w:p>
      <w:pPr/>
      <w:r>
        <w:rPr/>
        <w:t xml:space="preserve">							Potrafi posługiwać się typowymi czujnikami, urządzeniami i systemami pomiarowymi.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LiK2_U07, LiK2_U08,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T2A_U08, T2A_U13</w:t>
      </w:r>
    </w:p>
    <w:p>
      <w:pPr>
        <w:keepNext w:val="1"/>
        <w:spacing w:after="10"/>
      </w:pPr>
      <w:r>
        <w:rPr>
          <w:b/>
          <w:bCs/>
        </w:rPr>
        <w:t xml:space="preserve">Efekt ML.NS646_U3: </w:t>
      </w:r>
    </w:p>
    <w:p>
      <w:pPr/>
      <w:r>
        <w:rPr/>
        <w:t xml:space="preserve">							Potrafi opracować wyniki eksperymentu oraz wykonać sprawozdanie z pomiaru.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LiK2_U07, LiK2_U08,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T2A_U08, T2A_U13</w:t>
      </w:r>
    </w:p>
    <w:p>
      <w:pPr>
        <w:keepNext w:val="1"/>
        <w:spacing w:after="10"/>
      </w:pPr>
      <w:r>
        <w:rPr>
          <w:b/>
          <w:bCs/>
        </w:rPr>
        <w:t xml:space="preserve">Efekt ML.NS646_U4: </w:t>
      </w:r>
    </w:p>
    <w:p>
      <w:pPr/>
      <w:r>
        <w:rPr/>
        <w:t xml:space="preserve">							Potrafi interpretować wyniki pomiarów oraz wyciągać na ich podstawie wnioski w stosunku do postawionych celów eksperymentu.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LiK2_U07, LiK2_U08, LiK2_U10,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T2A_U08, T2A_U10, T2A_U13</w:t>
      </w:r>
    </w:p>
    <w:p>
      <w:pPr>
        <w:keepNext w:val="1"/>
        <w:spacing w:after="10"/>
      </w:pPr>
      <w:r>
        <w:rPr>
          <w:b/>
          <w:bCs/>
        </w:rPr>
        <w:t xml:space="preserve">Efekt ML.NS646_U5: </w:t>
      </w:r>
    </w:p>
    <w:p>
      <w:pPr/>
      <w:r>
        <w:rPr/>
        <w:t xml:space="preserve">							Potrafi wykorzystać dedykowane oprogramowanie.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T2A_U13</w:t>
      </w:r>
    </w:p>
    <w:p>
      <w:pPr>
        <w:keepNext w:val="1"/>
        <w:spacing w:after="10"/>
      </w:pPr>
      <w:r>
        <w:rPr>
          <w:b/>
          <w:bCs/>
        </w:rPr>
        <w:t xml:space="preserve">Efekt ML.NS646_U6: </w:t>
      </w:r>
    </w:p>
    <w:p>
      <w:pPr/>
      <w:r>
        <w:rPr/>
        <w:t xml:space="preserve">							Potrafi pracować w grupie i prezentować wyniki swojej pracy.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LiK2_U02, LiK2_U03, LiK2_U07, LiK2_U08,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T2A_U07, T2A_U08, T2A_U13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2025-04-10T22:14:19+02:00</dcterms:created>
  <dcterms:modified xsi:type="dcterms:W3CDTF">2025-04-10T22:14:19+02:00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