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- 9 godz.
c) konsultacje - 2 godz. 
2) Praca własna studenta - 35 godzin, w tym:
a) studiowanie literatury, przygotowywanie się bieżące do zajęć laboratoryjnych - 25 godz.;
b) przygotowywanie się do kolokwium - 10 godz.
Razem - 55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godz.;
b) ćwiczenia laboratoryjne - 9 godz.
c) konsultacje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- 9 godz.
b) konsultacje - 2 godz. 
c) studiowanie literatury, przygotowywanie się bieżące do zajęć laboratoryjnych - 25 godz.;
d) przygotowywanie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metody numeryczne, znajomość takich zagadnień jak: interpolacja, obliczanie całki, rozwiązywanie równania nieliniowego, rozwiązywanie równań różniczkowych zwyczajnych zagadnienia początkowe.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 Rozwiązywanie układów równań liniowych metodami iteracyjnymi, wartości własne i wektory własne. Rozwiązywanie 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bieżącej pracy na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Fortuna Z.
2. Metody numeryczne, Bjork A.
3. Wstęp do metod numerycznych, Stoer J.
4. 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ML.ZNK345_W1: </w:t>
      </w:r>
    </w:p>
    <w:p>
      <w:pPr/>
      <w:r>
        <w:rPr/>
        <w:t xml:space="preserve">Student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ML.ZNK345_W2: </w:t>
      </w:r>
    </w:p>
    <w:p>
      <w:pPr/>
      <w:r>
        <w:rPr/>
        <w:t xml:space="preserve">Posiada podstawową wiedzę w zakresie klasycznych metod iteracyjnych dla układów algebraicznych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ML.ZNK345_W4: </w:t>
      </w:r>
    </w:p>
    <w:p>
      <w:pPr/>
      <w:r>
        <w:rPr/>
        <w:t xml:space="preserve">Orientuje się w podstawach metod różnicowych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2024-05-02T07:14:31+02:00</dcterms:created>
  <dcterms:modified xsi:type="dcterms:W3CDTF">2024-05-02T07:14:31+02:00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