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wykłady - 30 godz.,
b) ćwiczenia - 15 godz,
c) konsultacje - 3 godz.,
d) egzamin - 2 godz. 
2) Praca własna studenta - 75 godz.:
a) przygotowanie do kolokwium nr 1 - 15 godz.,
b) przygotowanie do kolokwium nr 2 - 15 godz.,
c) przygotowanie do egzaminu - 10 godz.,
d) bieżące przygotowywanie się do zajęć, studia literaturowe - 35 godz.,
Łącznie - 125 godzin - 5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wykłady - 30 godz.,
b) ćwiczenia - 15 godz.,
c) konsultacje - 3 godz.,
d) egzamin - 2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płynów. Nauczenie technik rozwiązywania elementarnych problemów inżynierskich w zakresie statyki i dynamiki przepływów. Wprowadzenie do wybranych teorii szczegółowych (warstwa przyścienna, turbulencja).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 płynu jako ośrodka ciągłego. 
2. Elementy statyki płynów: równanie i warunki równowagi, manometry, parcie płynu na ścianki, prawo Archimedesa.
3. Kinematyka płynów: opis ruchu metodą Lagrange’a i Eulera, pole wektorowe prędkości płynu, trajektorie elementów płynu i linie prądu, funkcja prądu, wirowość i twierdzenia o ruchu wirowym, tensorowy opis deformacji płynu. 
4. Zasada zachowania masy i równanie ciągłości.
5. Dynamika ośrodka ciągłego: tensorowy opis pola naprężeń w płynie, zasada zmienności pędu i ogólne równanie ruchu, zasada zmienności krętu i symetria tensora naprężeń. 
6. Płyny lepkie: model reologiczny płynu newtonowskiego, równanie Naviera-Stokesa, zagadnienie warunków brzegowych, przykłady rozwiązań analitycznych. 
7. Model płynu idealnego: równanie Eulera, całki pierwsze Bernoulliego i Cauchy-Lagrange’a, przykłady zastosowań. 
8. Całkowa postać zasady zachowania pędu i jej zastosowanie do wyznaczania sił reakcji na ciała zanurzone z przepływie. Współczynniki aerodynamiczne. 
9. Podobieństwo przepływów. 
10. Elementy hydrauliki: ruch cieczy lepkiej przez przewody, równanie Bernoulliego z członami opisującymi straty ciśnienia. 
11. Wstęp do teorii warstwy przyściennej: równania Prandtla, grubość warstwy, rozwiązanie Blasiusa, całkowe równanie von Karmana i jego zastosowania, zjawisko oderwania warstwy przyściennej. 
12. Elementarne wprowadzenie do teorii przepływów turbulentnych: fizykalna charakterystyka przepływów turbulentnych, zagadnienie przejścia laminarno-turbulentnego,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dwa kolokwia. Na zakończenie egzamin obejmujący całość wyłożonego materiału teoretycznego, a także część zadaniową.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Prosnak W.J.: Równania klasycznej mechaniki płynów. PWN, Warszawa, 2006. 
2. Gryboś R.: Podstawy mechaniki płynów. PWN, Warszawa, 1998.
3. Tesch K.: Mechanika płynów. Wydawnictwo Politechniki Gdańskiej, Gdańsk, 2008. 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ML.NW122_W1: </w:t>
      </w:r>
    </w:p>
    <w:p>
      <w:pPr/>
      <w:r>
        <w:rPr/>
        <w:t xml:space="preserve">							Zna podstawy statyki i kinematyki ośrodka ciągłego.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ML.NW122_W2: </w:t>
      </w:r>
    </w:p>
    <w:p>
      <w:pPr/>
      <w:r>
        <w:rPr/>
        <w:t xml:space="preserve">							Ma podstawową wiedzę w zakresie formułowania zasad zachowania dla płynu, równań opisujących jego ruch i ich całek pierwszych, a także sposobów określania reakcji aero/hydrodynamicznych.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1 i 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ML.NW122_W4: </w:t>
      </w:r>
    </w:p>
    <w:p>
      <w:pPr/>
      <w:r>
        <w:rPr/>
        <w:t xml:space="preserve">							Ma elementarną wiedzę w zakresie podstaw dynamiki gazów.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ML.NW122_U1: </w:t>
      </w:r>
    </w:p>
    <w:p>
      <w:pPr/>
      <w:r>
        <w:rPr/>
        <w:t xml:space="preserve">							Potrafi rozwiązać proste zagadnienia inżynierskie z zakresu statyki cieczy.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 nr 1 i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ML.NW122_U6: </w:t>
      </w:r>
    </w:p>
    <w:p>
      <w:pPr/>
      <w:r>
        <w:rPr/>
        <w:t xml:space="preserve">								Potrafi wykorzystać równanie energii do wyznaczania parametrów gazodynamicznych, a także umie określić relacje pomiędzy parametrami gazodynamicznymi przed i za prostopadłą falą uderzeniową.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2026-04-16T23:39:38+02:00</dcterms:created>
  <dcterms:modified xsi:type="dcterms:W3CDTF">2026-04-16T23:39:38+02:00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