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Seminarium Dyplomowe</w:t>
      </w:r>
    </w:p>
    <w:p>
      <w:pPr>
        <w:keepNext w:val="1"/>
        <w:spacing w:after="10"/>
      </w:pPr>
      <w:r>
        <w:rPr>
          <w:b/>
          <w:bCs/>
        </w:rPr>
        <w:t xml:space="preserve">Koordynator przedmiotu: </w:t>
      </w:r>
    </w:p>
    <w:p>
      <w:pPr>
        <w:spacing w:before="20" w:after="190"/>
      </w:pPr>
      <w:r>
        <w:rPr/>
        <w:t xml:space="preserve">Wybrany przez studenta promotor pracy</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Papiernictwo i Poligrafia</w:t>
      </w:r>
    </w:p>
    <w:p>
      <w:pPr>
        <w:keepNext w:val="1"/>
        <w:spacing w:after="10"/>
      </w:pPr>
      <w:r>
        <w:rPr>
          <w:b/>
          <w:bCs/>
        </w:rPr>
        <w:t xml:space="preserve">Grupa przedmiotów: </w:t>
      </w:r>
    </w:p>
    <w:p>
      <w:pPr>
        <w:spacing w:before="20" w:after="190"/>
      </w:pPr>
      <w:r>
        <w:rPr/>
        <w:t xml:space="preserve">Obieralne kierunkowe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7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Sumaryczna liczba godzin pracy studenta: 90. Obejmuje:
1) Zajęcia kontaktowe z nauczycielem: 
•	udział w zajęciach seminarium 15 godz.,
•	konsultacje 20 godz.
2) Zajęcia bez kontaktu z nauczycielem (Praca własna studenta):
•	przygotowanie prezentacji	25 godz.
•	studia literaturowe	30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1,5 punktu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punkty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225h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Umiejętność pisania pracy magisterskiej oraz prezentacji jej podczas obrony.
Powtórzenie i usystematyzowanie wiadomości dotyczących najważniejszych zagadnień/aspektów związanych z  kierunkiem studiów.
</w:t>
      </w:r>
    </w:p>
    <w:p>
      <w:pPr>
        <w:keepNext w:val="1"/>
        <w:spacing w:after="10"/>
      </w:pPr>
      <w:r>
        <w:rPr>
          <w:b/>
          <w:bCs/>
        </w:rPr>
        <w:t xml:space="preserve">Treści kształcenia: </w:t>
      </w:r>
    </w:p>
    <w:p>
      <w:pPr>
        <w:spacing w:before="20" w:after="190"/>
      </w:pPr>
      <w:r>
        <w:rPr/>
        <w:t xml:space="preserve">Wstępne wiadomości o celu seminarium dyplomowego.
Wybór tematu pracy dyplomowej oraz omówienie sposobu tworzenia koncepcji przyszłej pracy dyplomowej. Zasady dotyczące podziału treści w pracy, przygotowywanie planu pracy.
Omówienie wymogów formalnych i merytorycznych stawianych pracom dyplomowym oraz publikacjom naukowym.
Omówienie obowiązującego zestawu zagadnień oraz kryteriów oceny egzaminu dyplomowego.
Prezentacja krótkich referatów na podstawie prac przejściowych.
Metody opracowywania wyników badań własnych oraz sposoby ich prezentowania.
Dyskusja nad zagadnieniami związanymi z pracami dyplomowymi realizowanymi przez studentów.
Prezentacje dotychczasowego zaawansowania prac dyplomowych.
Korzystanie z naukowych baz danych związanych z daną dyscypliną/kierunkiem. Zasady tworzenia kwerendy  .Zaliczenie seminarium.
</w:t>
      </w:r>
    </w:p>
    <w:p>
      <w:pPr>
        <w:keepNext w:val="1"/>
        <w:spacing w:after="10"/>
      </w:pPr>
      <w:r>
        <w:rPr>
          <w:b/>
          <w:bCs/>
        </w:rPr>
        <w:t xml:space="preserve">Metody oceny: </w:t>
      </w:r>
    </w:p>
    <w:p>
      <w:pPr>
        <w:spacing w:before="20" w:after="190"/>
      </w:pPr>
      <w:r>
        <w:rPr/>
        <w:t xml:space="preserve">Ocena końcowa uzależniona jest głównie od stopnia zaawansowania studenta w procesie tworzenia pracy dyplomowej  oraz merytorycznej oceny przedstawionej prezentacji.</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W zależności od tematu pracy dyplomowej.</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SEMDY_U1: </w:t>
      </w:r>
    </w:p>
    <w:p>
      <w:pPr/>
      <w:r>
        <w:rPr/>
        <w:t xml:space="preserve">Umiejętność pisania pracy magisterskiej oraz prezentacji jej podczas obrony. Potrafi korzystać z naukowych baz danych i literatury naukowej,  poprawnie sporządza spis treści, bibliografię i przypisy. Potrafi zaprezentować referat zawierający główne tezy swojej pracy przy wykorzystaniu sprzętu multimedialnego oraz omówić wybrane zagadnienia na podstawie dostępnej literatury naukowej. Potrafi właściwie zinterpretować uzyskane wyniki oraz opracować je w sposób ilościowy i jakościowy.														</w:t>
      </w:r>
    </w:p>
    <w:p>
      <w:pPr>
        <w:spacing w:before="60"/>
      </w:pPr>
      <w:r>
        <w:rPr/>
        <w:t xml:space="preserve">Weryfikacja: </w:t>
      </w:r>
    </w:p>
    <w:p>
      <w:pPr>
        <w:spacing w:before="20" w:after="190"/>
      </w:pPr>
      <w:r>
        <w:rPr/>
        <w:t xml:space="preserve">Ocena przedstawionych prezentacji związanych z pracą przejściową i pracą dyplomową.</w:t>
      </w:r>
    </w:p>
    <w:p>
      <w:pPr>
        <w:spacing w:before="20" w:after="190"/>
      </w:pPr>
      <w:r>
        <w:rPr>
          <w:b/>
          <w:bCs/>
        </w:rPr>
        <w:t xml:space="preserve">Powiązane efekty kierunkowe: </w:t>
      </w:r>
      <w:r>
        <w:rPr/>
        <w:t xml:space="preserve">PK1A_U03, PK1A_U04</w:t>
      </w:r>
    </w:p>
    <w:p>
      <w:pPr>
        <w:spacing w:before="20" w:after="190"/>
      </w:pPr>
      <w:r>
        <w:rPr>
          <w:b/>
          <w:bCs/>
        </w:rPr>
        <w:t xml:space="preserve">Powiązane efekty obszarowe: </w:t>
      </w:r>
      <w:r>
        <w:rPr/>
        <w:t xml:space="preserve">T1A_U03, T1A_U04</w:t>
      </w:r>
    </w:p>
    <w:p>
      <w:pPr>
        <w:pStyle w:val="Heading3"/>
      </w:pPr>
      <w:bookmarkStart w:id="3" w:name="_Toc3"/>
      <w:r>
        <w:t>Profil ogólnoakademicki - kompetencje społeczne</w:t>
      </w:r>
      <w:bookmarkEnd w:id="3"/>
    </w:p>
    <w:p>
      <w:pPr>
        <w:keepNext w:val="1"/>
        <w:spacing w:after="10"/>
      </w:pPr>
      <w:r>
        <w:rPr>
          <w:b/>
          <w:bCs/>
        </w:rPr>
        <w:t xml:space="preserve">Efekt SEMDY_K1: </w:t>
      </w:r>
    </w:p>
    <w:p>
      <w:pPr/>
      <w:r>
        <w:rPr/>
        <w:t xml:space="preserve">Potrafi  obronić przyjęte tezy/pogląd/punkt widzenia za pomocą logicznie dobranych argumentów.													</w:t>
      </w:r>
    </w:p>
    <w:p>
      <w:pPr>
        <w:spacing w:before="60"/>
      </w:pPr>
      <w:r>
        <w:rPr/>
        <w:t xml:space="preserve">Weryfikacja: </w:t>
      </w:r>
    </w:p>
    <w:p>
      <w:pPr>
        <w:spacing w:before="20" w:after="190"/>
      </w:pPr>
      <w:r>
        <w:rPr/>
        <w:t xml:space="preserve">Ocena przedstawionych prezentacji związanych z pracą przejściową i pracą dyplomową.</w:t>
      </w:r>
    </w:p>
    <w:p>
      <w:pPr>
        <w:spacing w:before="20" w:after="190"/>
      </w:pPr>
      <w:r>
        <w:rPr>
          <w:b/>
          <w:bCs/>
        </w:rPr>
        <w:t xml:space="preserve">Powiązane efekty kierunkowe: </w:t>
      </w:r>
      <w:r>
        <w:rPr/>
        <w:t xml:space="preserve">PK1A_K04</w:t>
      </w:r>
    </w:p>
    <w:p>
      <w:pPr>
        <w:spacing w:before="20" w:after="190"/>
      </w:pPr>
      <w:r>
        <w:rPr>
          <w:b/>
          <w:bCs/>
        </w:rPr>
        <w:t xml:space="preserve">Powiązane efekty obszarowe: </w:t>
      </w:r>
      <w:r>
        <w:rPr/>
        <w:t xml:space="preserve">T1A_K04</w:t>
      </w:r>
    </w:p>
    <w:p>
      <w:pPr>
        <w:keepNext w:val="1"/>
        <w:spacing w:after="10"/>
      </w:pPr>
      <w:r>
        <w:rPr>
          <w:b/>
          <w:bCs/>
        </w:rPr>
        <w:t xml:space="preserve">Efekt SEMDY_K2: </w:t>
      </w:r>
    </w:p>
    <w:p>
      <w:pPr/>
      <w:r>
        <w:rPr/>
        <w:t xml:space="preserve">
Potrafi zaprezentować w sposób przystępny  rozwiązanie danego problemu na forum, prowadzić dyskusję z uczestnikami.
													</w:t>
      </w:r>
    </w:p>
    <w:p>
      <w:pPr>
        <w:spacing w:before="60"/>
      </w:pPr>
      <w:r>
        <w:rPr/>
        <w:t xml:space="preserve">Weryfikacja: </w:t>
      </w:r>
    </w:p>
    <w:p>
      <w:pPr>
        <w:spacing w:before="20" w:after="190"/>
      </w:pPr>
      <w:r>
        <w:rPr/>
        <w:t xml:space="preserve"> Ocena przedstawionych prezentacji związanych z pracą przejściową i pracą dyplomową.</w:t>
      </w:r>
    </w:p>
    <w:p>
      <w:pPr>
        <w:spacing w:before="20" w:after="190"/>
      </w:pPr>
      <w:r>
        <w:rPr>
          <w:b/>
          <w:bCs/>
        </w:rPr>
        <w:t xml:space="preserve">Powiązane efekty kierunkowe: </w:t>
      </w:r>
      <w:r>
        <w:rPr/>
        <w:t xml:space="preserve">PK1A_K07</w:t>
      </w:r>
    </w:p>
    <w:p>
      <w:pPr>
        <w:spacing w:before="20" w:after="190"/>
      </w:pPr>
      <w:r>
        <w:rPr>
          <w:b/>
          <w:bCs/>
        </w:rPr>
        <w:t xml:space="preserve">Powiązane efekty obszarowe: </w:t>
      </w:r>
      <w:r>
        <w:rPr/>
        <w:t xml:space="preserve">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2024-05-02T14:42:07+02:00</dcterms:created>
  <dcterms:modified xsi:type="dcterms:W3CDTF">2024-05-02T14:42:07+02:00</dcterms:modified>
</cp:coreProperties>
</file>

<file path=docProps/custom.xml><?xml version="1.0" encoding="utf-8"?>
<Properties xmlns="http://schemas.openxmlformats.org/officeDocument/2006/custom-properties" xmlns:vt="http://schemas.openxmlformats.org/officeDocument/2006/docPropsVTypes"/>
</file>