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Nita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Obejmuje: 
1) Zajęcia kontaktowe z nauczycielem: 
•	obecność na wykładzie 30 godz.
•	obecność na zajęciach projektowych 30 godz.
•	konsultacje 15 godz.
2) Zajęcia bez kontaktu z nauczycielem (Praca własna studenta): 
•	przygotowanie do egzaminu 15 godz.,
•	projektowanie zadanej konstrukcji 30 godz.,
•	przygotowanie do kolokwium 10 godz.,
•	studiowanie literatury (głównie norm) 10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elementami maszyn z grupy połączeń.
 	Zapoznanie z obleczeniami tych elementów oraz sposobem ich wykorzystania przy projektowaniu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Materiały wykorzystywane przy projektowaniu elementów maszyn. Zasady modelowania i optymalizacji w konstrukcji. Wybór surówek przy projektowaniu elementu maszyny. Podstawowe elementy maszyn z grupy połączeń to połączenia nierozłączne (nitowane, spawane, zgrzewane, lutowane oraz klejone) i rozłączne (gwintowe, wpustowe, wielowypustowe oraz polaczenia kształtowe i stożkowe).Omówienie zjawisk tarcia wykorzystywanych przy projektowaniu łożysk ślizgowych i tocznych. Warunki projektowania sprzęgieł nierozłącznych i rozłącznych. Zastosowanie różnych rodzajów uszczelnień w elementach spoczynkowych i ruchowych maszyn. Sposoby łożyskowania w różnych konstrukcjach. Omówienie wałów i osi w zastosowaniu do konstrukcji maszyn.
Projektowanie
Obliczenia i wykonanie projektu zadanej konstrukcji śrubowej. Wykonanie rysunku zestawieniowego oraz wskazanych rysunków wykonawczych w ACAD tej konstrukcji. Ćwiczenia rachunkowe z połączeń nitowanych, spawanych oraz gwintowych. Zadanie domowe z wału maszynowego (obliczenia, wykresy wynikające z obciążenia oraz rysunek  wykonawczy).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wkładu, pisemna odpowiedz na pytania, wykonanie rysunków, wyprowadzenia zależności opis zadanych konstrukcji.
 Zaliczenie z projektowania, wykonanie rysunku zestawieniowego oraz rysunków wykonawczych zadanej konstrukcji oraz obliczenia, odpowiedzieć na pytania. Zaliczenie trzech ćwiczeń rachunkowych. Zaliczenie zadania domowego.
 Zaliczenie przedmiotu następuje po otrzymaniu pozytywnej oceny z egzaminu i części projektowej.
 Ocena końcowa średnia arytmetyczna z tych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M.Kaczorowski, A.Krzyńska: Materiały konstrukcyjne metalowe ceramiczne i kompozytowe PW 2008
2.	S.Prowans:Metaloznawstwo,PWN,Warszawa,1988
3.	M.Dietrich: Podstawy konstrukcji maszyn T I,II,III, PWN
4.	J.Maroszek,J.Żółtowski: Podstawy konstrukcji maszyn. Połączenia. WPW  
5.	A.Baranowski i inni: Zadania z podstaw konstrukcji maszyn. 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POKO1_W1: </w:t>
      </w:r>
    </w:p>
    <w:p>
      <w:pPr/>
      <w:r>
        <w:rPr/>
        <w:t xml:space="preserve">Student ma wiedzę z zakresu obliczania i projektowania elementów maszyn.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student samodzielnie rozwiązuje zadania z obliczania elementów maszyn, wykonuje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PK1A_W03, PK1A_W10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POKO1_U1: </w:t>
      </w:r>
    </w:p>
    <w:p>
      <w:pPr/>
      <w:r>
        <w:rPr/>
        <w:t xml:space="preserve">Student potrafi obliczyć podstawowe elementy konstrukcyjne, wykonać dokumentację konstrukcyjną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konstrukcyjna urządzeń, samodzielne obliczanie elementów maszyn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2024-05-09T02:12:21+02:00</dcterms:created>
  <dcterms:modified xsi:type="dcterms:W3CDTF">2024-05-09T02:12:21+02:00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