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praca studenta na zajęciach 15 godz. Samodzielna praca studenta (studiowanie literatury)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K. Bargiel-Matusiewcz, Negocjacje i mediacje, PWE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W_04: </w:t>
      </w:r>
    </w:p>
    <w:p>
      <w:pPr/>
      <w:r>
        <w:rPr/>
        <w:t xml:space="preserve">Ma uporządkowaną wiedzę o różnych sposobach i procedurach rozwiązywania konfliktów i o strategiach negocjacyjnych.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 K_U09</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 S1A_U01, S1A_U03, S1A_U04,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K_K09</w:t>
      </w:r>
    </w:p>
    <w:p>
      <w:pPr>
        <w:spacing w:before="20" w:after="190"/>
      </w:pPr>
      <w:r>
        <w:rPr>
          <w:b/>
          <w:bCs/>
        </w:rPr>
        <w:t xml:space="preserve">Powiązane efekty obszarowe: </w:t>
      </w:r>
      <w:r>
        <w:rPr/>
        <w:t xml:space="preserve">S1A_K01, S1A_K02, S1A_K04, S1A_K06, S1A_K04, S1A_K06, S1A_K03,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K_K05, K_K09</w:t>
      </w:r>
    </w:p>
    <w:p>
      <w:pPr>
        <w:spacing w:before="20" w:after="190"/>
      </w:pPr>
      <w:r>
        <w:rPr>
          <w:b/>
          <w:bCs/>
        </w:rPr>
        <w:t xml:space="preserve">Powiązane efekty obszarowe: </w:t>
      </w:r>
      <w:r>
        <w:rPr/>
        <w:t xml:space="preserve">S1A_K01, S1A_K02, S1A_K04, S1A_K06, S1A_K04, S1A_K06,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2026-06-17T23:10:18+02:00</dcterms:created>
  <dcterms:modified xsi:type="dcterms:W3CDTF">2026-06-17T23:10:18+02:00</dcterms:modified>
</cp:coreProperties>
</file>

<file path=docProps/custom.xml><?xml version="1.0" encoding="utf-8"?>
<Properties xmlns="http://schemas.openxmlformats.org/officeDocument/2006/custom-properties" xmlns:vt="http://schemas.openxmlformats.org/officeDocument/2006/docPropsVTypes"/>
</file>