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Katarzyna Chrostowska - 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10h
Praca własna: 
przygotowanie do zajęć	50h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 społecznych, ich miejsca w systemie nauki i relacjach do innych nauk</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różnych rodzajach struktur i instytucji społecznych (kulturowych, politycznych, prawnych, ekonomicznych), w szczególności ich istotnych elementach</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dziedzin nauki i dyscyplin naukowych, właściwych dla studiowanego kierunku studiów, pozwalające opisać struktury i instytucje społeczne oraz procesy w nich i między nimi zachodzące</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organizacyjnych, moralnych, etycznych) organizujących struktury i instytucje społeczne i rządzących nimi prawidłowościach oraz o ich źródłach, naturze, zmianach i sposobie działania</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interpretować zjawiska społeczne (kulturowe, prawne, polityczne, ekonomiczne) w zakresie dziedzin nauki i dyscyplin naukowych, właściwych dla studiowanego kierunku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U_02: </w:t>
      </w:r>
    </w:p>
    <w:p>
      <w:pPr/>
      <w:r>
        <w:rPr/>
        <w:t xml:space="preserve">Potrafi wykorzystać podstawową wiedzę teoretyczną i pozyskiwać dane do analizowania konkretnych procesów i zjawisk społecznych (kulturowych,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Potrafi właściwie analizować przyczyny i przebieg konkretnych procesów i zjawisk społecznych(kulturowych,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U_04: </w:t>
      </w:r>
    </w:p>
    <w:p>
      <w:pPr/>
      <w:r>
        <w:rPr/>
        <w:t xml:space="preserve">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U_05: </w:t>
      </w:r>
    </w:p>
    <w:p>
      <w:pPr/>
      <w:r>
        <w:rPr/>
        <w:t xml:space="preserve">Wykorzystuje zdobytą wiedzę do rozstrzygania dylematów pojawiających się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2024-05-14T02:52:15+02:00</dcterms:created>
  <dcterms:modified xsi:type="dcterms:W3CDTF">2024-05-14T02:52:15+02:00</dcterms:modified>
</cp:coreProperties>
</file>

<file path=docProps/custom.xml><?xml version="1.0" encoding="utf-8"?>
<Properties xmlns="http://schemas.openxmlformats.org/officeDocument/2006/custom-properties" xmlns:vt="http://schemas.openxmlformats.org/officeDocument/2006/docPropsVTypes"/>
</file>