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doc. dr inż. Marek Kisilowski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A11_NA</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(32 godz., w tym praca na wykładzie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Ukazanie istota, zakres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Nauka administracji. pod red. Barbary Kudryckiej, Peters B. Guy, Patrycji Joanny Suwaj, Warszawa, 2009
Izdebski H., Kulesza M., Administracja publiczna. Zagadnienia ogólne. Warszawa, 2004
Leoński Z., Nauka administracji. Warszawa, 2010
Literatura uzupełniająca:
Nauka administracji. pod red. Z Cieślaka, Warszawa, 2012 
Szreniawski J., Wstęp do nauki administracji, Lublin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Zdefiniować podstawowe pojęcia dotyczące funkcjonowania administracji publicznej we współczesnych państwach Zdefiniować i opisać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Wpisz opis: </w:t>
      </w:r>
    </w:p>
    <w:p>
      <w:pPr/>
      <w:r>
        <w:rPr/>
        <w:t xml:space="preserve">Scharakteryzować różne rodzaje struktur administracji publicznej i ocenić ich wpływ na prawidłowe wykonywanie zadań administracji publicznej Zdefiniować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2024-05-14T18:01:03+02:00</dcterms:created>
  <dcterms:modified xsi:type="dcterms:W3CDTF">2024-05-14T18:01:03+02:00</dcterms:modified>
</cp:coreProperties>
</file>

<file path=docProps/custom.xml><?xml version="1.0" encoding="utf-8"?>
<Properties xmlns="http://schemas.openxmlformats.org/officeDocument/2006/custom-properties" xmlns:vt="http://schemas.openxmlformats.org/officeDocument/2006/docPropsVTypes"/>
</file>