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doc. dr inż. Marek Kisilowski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A11_NA</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(32 godz., w tym praca na wykładzie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Ukazanie istota, zakres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Nauka administracji. pod red. Barbary Kudryckiej, Peters B. Guy, Patrycji Joanny Suwaj, Warszawa, 2009
Izdebski H., Kulesza M., Administracja publiczna. Zagadnienia ogólne. Warszawa, 2004
Leoński Z., Nauka administracji. Warszawa, 2010
Literatura uzupełniająca:
Nauka administracji. pod red. Z Cieślaka, Warszawa, 2012 
Szreniawski J., Wstęp do nauki administracji, Lublin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Zdefiniować podstawowe pojęcia dotyczące funkcjonowania administracji publicznej we współczesnych państwach Zdefiniować i opisać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Wpisz opis: </w:t>
      </w:r>
    </w:p>
    <w:p>
      <w:pPr/>
      <w:r>
        <w:rPr/>
        <w:t xml:space="preserve">Scharakteryzować różne rodzaje struktur administracji publicznej i ocenić ich wpływ na prawidłowe wykonywanie zadań administracji publicznej Zdefiniować podstawowe pojęcia teorii organizacji i zarządzania oraz nauki administracji,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właściwie analizować przyczyny, przebieg przemian w zakresie administracji publicznej i ocenić ich wpływ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U_02: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p>
      <w:pPr>
        <w:keepNext w:val="1"/>
        <w:spacing w:after="10"/>
      </w:pPr>
      <w:r>
        <w:rPr>
          <w:b/>
          <w:bCs/>
        </w:rPr>
        <w:t xml:space="preserve">Efekt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2026-07-28T19:49:55+02:00</dcterms:created>
  <dcterms:modified xsi:type="dcterms:W3CDTF">2026-07-28T19:49:55+02:00</dcterms:modified>
</cp:coreProperties>
</file>

<file path=docProps/custom.xml><?xml version="1.0" encoding="utf-8"?>
<Properties xmlns="http://schemas.openxmlformats.org/officeDocument/2006/custom-properties" xmlns:vt="http://schemas.openxmlformats.org/officeDocument/2006/docPropsVTypes"/>
</file>