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hydrogeologia i geomorfologia</w:t>
      </w:r>
    </w:p>
    <w:p>
      <w:pPr>
        <w:keepNext w:val="1"/>
        <w:spacing w:after="10"/>
      </w:pPr>
      <w:r>
        <w:rPr>
          <w:b/>
          <w:bCs/>
        </w:rPr>
        <w:t xml:space="preserve">Koordynator przedmiotu: </w:t>
      </w:r>
    </w:p>
    <w:p>
      <w:pPr>
        <w:spacing w:before="20" w:after="190"/>
      </w:pPr>
      <w:r>
        <w:rPr/>
        <w:t xml:space="preserve">dr inż. Grzegorz Sinicyn
dr Małgorzata Pałys (IL)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Zapoznanie studentów z podstawowymi procesami geologicznymi zachodzącymi na powierzchni i w głębi skorupy ziemskiej. Zdobycie umiejętności opisu i interpretacji wybranych zjawisk i procesów geologicznych oraz geomorfologicznych zachodzących współcześnie i w geologicznej skali czasu. Umiejętność korzystania z map geologicznych i hydrogeologicznych. Klasyfikacja i geneza wód podziemnych w nawiązaniu do warunków ich występowania. Podstawowe prawa ruchu wód podziemnych. </w:t>
      </w:r>
    </w:p>
    <w:p>
      <w:pPr>
        <w:keepNext w:val="1"/>
        <w:spacing w:after="10"/>
      </w:pPr>
      <w:r>
        <w:rPr>
          <w:b/>
          <w:bCs/>
        </w:rPr>
        <w:t xml:space="preserve">Treści kształcenia: </w:t>
      </w:r>
    </w:p>
    <w:p>
      <w:pPr>
        <w:spacing w:before="20" w:after="190"/>
      </w:pPr>
      <w:r>
        <w:rPr/>
        <w:t xml:space="preserve"> Rozpoznawanie najpospolitszych minerałów i skał Polski. Wykonanie analizy sitowej gruntów sypkich i obliczanie współczynnika filtracji wzorami empirycznymi. Określanie współczynnika filtracji metodami laboratoryjnymi. Przekrój geologiczny na podstawie wierceń. Przekrój hydrogeologiczny na podstawie wierceń. Przekrój hydrogeologiczny przez utwory czwartorzędowe. Opis przekroju hydrogeologicznego. Wykonanie mapy hydroizohips na podstawie wierceń. Zaliczenie ćwiczeń.  </w:t>
      </w:r>
    </w:p>
    <w:p>
      <w:pPr>
        <w:keepNext w:val="1"/>
        <w:spacing w:after="10"/>
      </w:pPr>
      <w:r>
        <w:rPr>
          <w:b/>
          <w:bCs/>
        </w:rPr>
        <w:t xml:space="preserve">Metody oceny: </w:t>
      </w:r>
    </w:p>
    <w:p>
      <w:pPr>
        <w:spacing w:before="20" w:after="190"/>
      </w:pPr>
      <w:r>
        <w:rPr/>
        <w:t xml:space="preserve">Zaliczenie prac i obrona mapy hydroizohips. Zaliczenie wykładów.</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Z. Pazdro, B. Kozerski - /"Hydrogeologia ogólna/" Wyd. Geol. 1990
2. A. Wieczysty - /"Hydrogeologia inżynierska/" PWN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procesów geologicznych zachodzących na powierzchni i w głębi skorupy ziemskiej oraz rodzajów najpospolitszych minerałów i skał Polski, wie jak gospodarować zasobami litosfery w myśl zasad zrównoważonego rozwoju
Posiada wiedzę z zakresu klasyfikacji i genezy wód podziemnych w nawiązaniu do warunków ich występowania oraz zna podstawowe prawa ruchu wód podziemnych i metody ochrony wód podziemnych przed zanieczyszczeniami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opisywać i interpretować wybrane zjawiska i procesy geologiczne oraz geomorfologiczne zachodzące współcześnie i w geologicznej skali czasu
Potrafi korzystać z map geologicznych i hydrogeologicznych, samodzielnie wykonywać i opisywać przekroje geologiczne i hydrogeologiczne
Potrafi samodzielnie wykonać i interpretować mapy hydroizohips na podstawie wierceń oraz poprawnie klasyfikować wody podziemne w nawiązaniu do warunków ich występowania
Potrafi rozpoznawać najpospolitsze minerały i skały Polski, określać współczynnik filtracji metodami laboratoryjnymi oraz wzorami empirycznymi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ma świadomość odpowiedzialności za wykonywane zadania
Potrafi formułować problemy dotyczące jakości danych pomiarowych w celu wyjaśnienia luk i braków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2024-05-18T06:43:45+02:00</dcterms:created>
  <dcterms:modified xsi:type="dcterms:W3CDTF">2024-05-18T06:43:45+02:00</dcterms:modified>
</cp:coreProperties>
</file>

<file path=docProps/custom.xml><?xml version="1.0" encoding="utf-8"?>
<Properties xmlns="http://schemas.openxmlformats.org/officeDocument/2006/custom-properties" xmlns:vt="http://schemas.openxmlformats.org/officeDocument/2006/docPropsVTypes"/>
</file>