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1</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1110-OS000-ISP-1302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- 5 godzin; Przygotowanie do kolokwium - 5 godzin; Przygotowanie do zaliczenia wykładów, obecność na zaliczeniu - 10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meteorologia,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ze współczesnymi zagrożeniami cywilizacyjnymi dla społeczeństwa i środowiska ziemskiego, ich przyczynami (przyrost demograficzny, rozwój techniki, powszechna urbanizacja, zbrojenia i wojny, stosunki społeczno-ekonomiczne, modele życia, starzenie się społeczeństw) i skutkami (globalne zmiany klimatyczne, zubożenie warstwy ozonowej w stratosferze, ubytki lasów, zanik różnorodności biologicznej, zanieczyszczenia komponentów środowiska, schorzenia i patologie indywidualne i społeczne). Omawiane są także te z zagrożeń naturalnych, na przebieg których człowiek ma wpływ, bezpośredni lub pośredni. Zadania realizowane w trakcie ćwiczeń mają uświadomić studentom, oraz pomóc zrozumieć, skutki zagrożeń, których bardzo często nie uświadamiamy sobie z należytą powagą i odwagą.</w:t>
      </w:r>
    </w:p>
    <w:p>
      <w:pPr>
        <w:keepNext w:val="1"/>
        <w:spacing w:after="10"/>
      </w:pPr>
      <w:r>
        <w:rPr>
          <w:b/>
          <w:bCs/>
        </w:rPr>
        <w:t xml:space="preserve">Treści kształcenia: </w:t>
      </w:r>
    </w:p>
    <w:p>
      <w:pPr>
        <w:spacing w:before="20" w:after="190"/>
      </w:pPr>
      <w:r>
        <w:rPr/>
        <w:t xml:space="preserve">Wprowadzenie do tematyki zagrożeń cywilizacyjnych, definicje. Aksjologia zagrożeń. Natężenia, skale i sposób oddziaływania zagrożeń. Świadomość zagrożeń. Cywilizacja XXI wieku. Zagrożenia, które zmaterializowały się w latach pierwszej dekady XXI wieku. Naturalne zagrożenia dla środowiska ziemskiego i dla społeczeństwa; największe kataklizmy ostatnich lat XXI w. „Zaniedbane” choroby tropikalne. Wpływ nowości cywilizacyjnych, organizmy genetycznie zmodyfikowane (GMO). Ludzkie zagrożenia dla środowiska ziemskiego. Systemowe ujęcie zagadnień ochrony środowiska, modele sterowania jakością środowiska. Najważniejsze wyzwania Polityki Ekologicznej Polski i UE. Analiza DPSIR. Kluczowe siły sprawcze skali globalnej. Najważniejsze w skali świata zagrożenia ludzkie dla środowiska ziemskiego: przegląd oddziaływań; zagrożenia skali globalnej: zubożenie warstwy ozonowej w stratosferze; globalne zmiany klimatyczne: przyczyny, obserwacje, skutki, możliwości przeciwdziałania, adaptacja, Polska: zagrożenia i szanse. Zanieczyszczenie wody i gleby; zanieczyszczenie powietrza atmosferycznego i wewnętrznego; problem odpadów; trwałe związki organiczne. Wpływ zagrożeń środowiskowych na zdrowie ludzkie. Ludzkie zagrożenia dla społeczeństwa: „schorzenia” i „patologie” indywidualne. Choroby cywilizacyjne, czynniki ryzyka, rozwój cywilizacji a zmiany ryzyka zdrowotnego, uzależnienia, najczęstsze przyczyny śmierci. „Schorzenia” i „patologie” społeczne: bieda; głód; złe warunki życia; globalizacja; urbanizacja; nierówności społeczne; starzenie się społeczeństw; terroryzm; zbrojenia; ludobójstwo.
Ćwiczenia są prowadzone jako zajęcia wspomagające wykład. Służą do rozszerzenia, ugruntowania i sprawdzenia stopnia opanowania materiału wykładowego. Kolejne zajęcia dotyczą: analizy struktury pokrycia potrzeb energetycznych świata i nauki wykorzystania jednostek energetycznych w tej analizie; założeń i celów pakietu klimatyczno – energetycznego Unii Europejskiej i Protokołu z Kioto; wykonania obliczeń emisji CO2 z procesów spalania paliw; analizy porównawczej zagrożenia środowiska w Polsce oraz wybranych krajach, wg schematu DPSIR; analizy dynamiki wzrostu ludności świata oraz prognozy wielkości populacji, w horyzoncie czasowym do roku 2100 oraz oceny zrównoważonego rozwoju wybranych krajów na podstawie indeksu HDI i śladu ekologicznego.</w:t>
      </w:r>
    </w:p>
    <w:p>
      <w:pPr>
        <w:keepNext w:val="1"/>
        <w:spacing w:after="10"/>
      </w:pPr>
      <w:r>
        <w:rPr>
          <w:b/>
          <w:bCs/>
        </w:rPr>
        <w:t xml:space="preserve">Metody oceny: </w:t>
      </w:r>
    </w:p>
    <w:p>
      <w:pPr>
        <w:spacing w:before="20" w:after="190"/>
      </w:pPr>
      <w:r>
        <w:rPr/>
        <w:t xml:space="preserve">Kolokwium zaliczające wykład (pytania testowe i otwarte). Wymagane min. 50% punktów.
Zaliczenie ćwiczeń - 1 kolokwium. Wymagane min. 50% punktów.
Ocena zintegrowana złożona w 60% z zaliczenia wykładu i 40% z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Zeszyt 4/2010 kwartalnika Nauka (PAN): Raport o zagrożeniach
2. K. Juda-Rezler: Oddziaływanie zanieczyszczeń powietrza na środowisko. Oficyna Wydawnicza Politechniki Warszawskiej, Warszawa 2006.
3. Z.W. Kundzewicz, P. Kowalczak: Zmiany klimatu i ich skutki. Kurpisz S.A., Poznań 2008.
4. Najnowsze raporty Organizacji Światowych: EEA, WHO, UNEP/ONZ, OECD, IEA.
5. Dzienniki codzienne (analiza aktualnej sytuacji na świecie w aspekcie pojawiających się zagrożeń).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czynnikach wpływających na poziom rozwoju społecznego </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P1A_W01, P1A_W02, P1A_W03, T1A_W05, P1A_W05, P1A_W08</w:t>
      </w:r>
    </w:p>
    <w:p>
      <w:pPr>
        <w:keepNext w:val="1"/>
        <w:spacing w:after="10"/>
      </w:pPr>
      <w:r>
        <w:rPr>
          <w:b/>
          <w:bCs/>
        </w:rPr>
        <w:t xml:space="preserve">Efekt W02: </w:t>
      </w:r>
    </w:p>
    <w:p>
      <w:pPr/>
      <w:r>
        <w:rPr/>
        <w:t xml:space="preserve">Posiada wiedzę o ludzkich i naturalnych zagrożeniach dla środowiska ziemskiego.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K_W01, K_W06, K_W12</w:t>
      </w:r>
    </w:p>
    <w:p>
      <w:pPr>
        <w:spacing w:before="20" w:after="190"/>
      </w:pPr>
      <w:r>
        <w:rPr>
          <w:b/>
          <w:bCs/>
        </w:rPr>
        <w:t xml:space="preserve">Powiązane efekty obszarowe: </w:t>
      </w:r>
      <w:r>
        <w:rPr/>
        <w:t xml:space="preserve">T1A_W01, P1A_W01, P1A_W02, P1A_W03, T1A_W03, P1A_W04, P1A_W05, T1A_W05, P1A_W05, P1A_W08</w:t>
      </w:r>
    </w:p>
    <w:p>
      <w:pPr>
        <w:keepNext w:val="1"/>
        <w:spacing w:after="10"/>
      </w:pPr>
      <w:r>
        <w:rPr>
          <w:b/>
          <w:bCs/>
        </w:rPr>
        <w:t xml:space="preserve">Efekt W03: </w:t>
      </w:r>
    </w:p>
    <w:p>
      <w:pPr/>
      <w:r>
        <w:rPr/>
        <w:t xml:space="preserve">Posiada wiedzę o ludzkich zagrożeniach dla społeczeństwa: "schorzeniach” i „patologiach” indywidualnych i społecznych.</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 P1A_W05,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internetowych i baz danych w celu pozyskania danych koniecznych do oceny rozwoju społecznego i presji antropogenicznej na środowisko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K_U12, K_U14, K_U22</w:t>
      </w:r>
    </w:p>
    <w:p>
      <w:pPr>
        <w:spacing w:before="20" w:after="190"/>
      </w:pPr>
      <w:r>
        <w:rPr>
          <w:b/>
          <w:bCs/>
        </w:rPr>
        <w:t xml:space="preserve">Powiązane efekty obszarowe: </w:t>
      </w:r>
      <w:r>
        <w:rPr/>
        <w:t xml:space="preserve">T1A_U01, T1A_U05, P1A_U02, P1A_U03, P1A_U07, P1A_U11, T1A_U08, T1A_U09, P1A_U06, P1A_U07, T1A_U08, T1A_U09, T1A_U10, P1A_U06, P1A_U07, T1A_U12, T1A_U13, P1A_U07</w:t>
      </w:r>
    </w:p>
    <w:p>
      <w:pPr>
        <w:keepNext w:val="1"/>
        <w:spacing w:after="10"/>
      </w:pPr>
      <w:r>
        <w:rPr>
          <w:b/>
          <w:bCs/>
        </w:rPr>
        <w:t xml:space="preserve">Efekt U02: </w:t>
      </w:r>
    </w:p>
    <w:p>
      <w:pPr/>
      <w:r>
        <w:rPr/>
        <w:t xml:space="preserve">Potrafi ocenić poziom zrównoważonego rozwoju i wskaźnik rozwoju społecznego krajów.</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K_U12, K_U22</w:t>
      </w:r>
    </w:p>
    <w:p>
      <w:pPr>
        <w:spacing w:before="20" w:after="190"/>
      </w:pPr>
      <w:r>
        <w:rPr>
          <w:b/>
          <w:bCs/>
        </w:rPr>
        <w:t xml:space="preserve">Powiązane efekty obszarowe: </w:t>
      </w:r>
      <w:r>
        <w:rPr/>
        <w:t xml:space="preserve">T1A_U01, T1A_U05, P1A_U02, P1A_U03, P1A_U07, P1A_U11, T1A_U08, T1A_U09, P1A_U06, P1A_U07, T1A_U12, T1A_U13, P1A_U07</w:t>
      </w:r>
    </w:p>
    <w:p>
      <w:pPr>
        <w:keepNext w:val="1"/>
        <w:spacing w:after="10"/>
      </w:pPr>
      <w:r>
        <w:rPr>
          <w:b/>
          <w:bCs/>
        </w:rPr>
        <w:t xml:space="preserve">Efekt U03: </w:t>
      </w:r>
    </w:p>
    <w:p>
      <w:pPr/>
      <w:r>
        <w:rPr/>
        <w:t xml:space="preserve">Potrafi wykorzystać dane statystyczne do oceny potencjalnych zagrożeń środowiska danego kraju.</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K_U14, K_U22</w:t>
      </w:r>
    </w:p>
    <w:p>
      <w:pPr>
        <w:spacing w:before="20" w:after="190"/>
      </w:pPr>
      <w:r>
        <w:rPr>
          <w:b/>
          <w:bCs/>
        </w:rPr>
        <w:t xml:space="preserve">Powiązane efekty obszarowe: </w:t>
      </w:r>
      <w:r>
        <w:rPr/>
        <w:t xml:space="preserve">T1A_U01, T1A_U05, P1A_U02, P1A_U03, P1A_U07, P1A_U11, T1A_U08, T1A_U09, T1A_U10, P1A_U06, P1A_U07, T1A_U12, T1A_U13, P1A_U07</w:t>
      </w:r>
    </w:p>
    <w:p>
      <w:pPr>
        <w:keepNext w:val="1"/>
        <w:spacing w:after="10"/>
      </w:pPr>
      <w:r>
        <w:rPr>
          <w:b/>
          <w:bCs/>
        </w:rPr>
        <w:t xml:space="preserve">Efekt U04: </w:t>
      </w:r>
    </w:p>
    <w:p>
      <w:pPr/>
      <w:r>
        <w:rPr/>
        <w:t xml:space="preserve">Potrafi obliczyć emisję CO2 z energetycznego spalania paliw</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T1A_U08, T1A_U09, T1A_U10, P1A_U06, P1A_U07, T1A_U10, T1A_U13, T1A_U14, T1A_U15, P1A_U01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P1A_K01, P1A_K05, P1A_K07, T1A_K02, T1A_K05, P1A_K03, P1A_K04, T1A_K03, T1A_K04, P1A_K02, P1A_K03, P1A_K06</w:t>
      </w:r>
    </w:p>
    <w:p>
      <w:pPr>
        <w:keepNext w:val="1"/>
        <w:spacing w:after="10"/>
      </w:pPr>
      <w:r>
        <w:rPr>
          <w:b/>
          <w:bCs/>
        </w:rPr>
        <w:t xml:space="preserve">Efekt K02: </w:t>
      </w:r>
    </w:p>
    <w:p>
      <w:pPr/>
      <w:r>
        <w:rPr/>
        <w:t xml:space="preserve">Ma świadomość wagi oraz dynamiki zagrożeń cywilizacyjnych i ich wpływu na środowisko, społeczeństwo i jednostkę</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K_K01, K_K05, K_K06, K_K04</w:t>
      </w:r>
    </w:p>
    <w:p>
      <w:pPr>
        <w:spacing w:before="20" w:after="190"/>
      </w:pPr>
      <w:r>
        <w:rPr>
          <w:b/>
          <w:bCs/>
        </w:rPr>
        <w:t xml:space="preserve">Powiązane efekty obszarowe: </w:t>
      </w:r>
      <w:r>
        <w:rPr/>
        <w:t xml:space="preserve">T1A_K01, P1A_K01, P1A_K05, P1A_K07, T1A_K01, P1A_K01, P1A_K05, P1A_K07, T1A_K05, P1A_K04,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2026-05-31T15:17:35+02:00</dcterms:created>
  <dcterms:modified xsi:type="dcterms:W3CDTF">2026-05-31T15:17:35+02:00</dcterms:modified>
</cp:coreProperties>
</file>

<file path=docProps/custom.xml><?xml version="1.0" encoding="utf-8"?>
<Properties xmlns="http://schemas.openxmlformats.org/officeDocument/2006/custom-properties" xmlns:vt="http://schemas.openxmlformats.org/officeDocument/2006/docPropsVTypes"/>
</file>