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budowlane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inż., Wioletta Jackiewicz-Rek Dr inż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MATBUD2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152 godz. = 6 ECTS: obecność na wykładach 30 godz., obecność na laboratoriach 45 godz., przygotowanie do laboratoriów 15 godz., zapoznanie się z literaturą przedmiotu 5 godz., opracowanie raportów z badań 25 godz., konsultacje dotyczące poprawności wykonania raportów z ćwiczeń 4 godz., przygotowanie prezentacji multimedialnej 10 godz., przygotowanie do egzaminu łącznego z materiału semestrów 2 i 3 13 godz., powtórzenie materiału przed egzaminem 2 godz., egzamin ustny i pisemny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84 godzin = 3,5 ECTS: obecność na wykładach 30 godz., obecność na laboratoriach 45 godz.,
konsultacje dotyczące poprawności wykonania raportów z ćwiczeń 4 godz., powtórzenie materiału przed egzaminem 2 godz., egzamin ustny i pisemny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100 godz. = 4 ECTS: obecność na laboratoriach 45 godz., przygotowanie do laboratoriów 15 godz., opracowanie raportów z badań 25 godz., przygotowanie prezentacji multimedialnej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materiałów budowlanych uzyskana w semestrze 2 (1 rok studiów), zaliczone ćwiczenia z przedmiotu Materiały Budowlane 1 (sem. 2).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właściwości i technologii wytwarzania i wbudowania materiałów budowlanych; znajomość zakresu stosowania materiałów budowlanych i zasad kontroli jakości materiałów i wyrobów budowlanych. &lt;br&gt;Umiejętność badania i oceny wybranych cech użytkowych materiałów i wyrobów budowlanych. &lt;br&gt;Umiejętność projektowania zaprawy cementowej i betonu zwykłego.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Materiały wiążące – klasyfikacje, charakterystyka ogólna. Wapno budowlane. Gips. Cement. Zaczyny i zaprawy budowlane. Podstawowe informacje o normalizacji i klasyfikacji betonów cementowych. Składniki betonów i ich rola w kształtowaniu właściwości mieszanki i betonu. Kruszywa i cementy. Właściwości mieszanki i betonu stwardniałego. Metody projektowania składu betonów zwykłych. Zjawiska fizyko-chemiczne zachodzące w trakcie wiązania i twardnienia betonu w różnych warunkach. Kontrola jakości betonu. Wyroby z zaczynów, zapraw i betonów. Badania charakterystyk normowych cementu (czas wiązania, klasa wytrzymałości, wytrzymałość wczesna), wapna (reaktywność, stopień zmielenia, wytrzymałość, stałość objętości, czas wiązania), gipsu (czas wiązania, wytrzymałość, skład ziarnowy).Badania normowe kruszyw naturalnych i sztucznych oraz dobór doświadczalny stosu okruchowego metodą iteracji. Badanie wpływu domieszek redukujących zawartość wody zarobowej na cechy reologiczne mieszanki betonowej. Projektowanie betonu zwykłego metodami doświadczalno – obliczeniowymi (trzech równań, zaczynu, Paszkowskiego), projektowanie betonu lekkiego, zasady technologiczne wykonywania mieszanki betonowej, formowania i pielęgnacji elementów kontrolnych, badania elementów kontrolnych w zakresie wytrzymałości na ściskanie i gęstości. Badania cech technicznych wyrobów z zapraw i betonów (pustaki, bloczki, prefabrykaty).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 &lt;br&gt;Laboratorium: zaliczenie sprawozdania opracowanego po wykonaniu ćwiczenia, kolokwia, prezentacja pracy semestralnej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Osiecka E. Materiały budowlane. Właściwości techniczne i zdrowotne. Wyd. Of. Wyd. PW.Warszawa 2002;&lt;br&gt; [2] Osiecka E. Materiały budowlane. Kamien – Ceramika – Szkło. Wyd. Of. Wyd. PW.Warszawa 2003;&lt;br&gt; [3] Osiecka E. Materiały Budowlane. Spoiwa mineralne, kruszywa. Wyd.Of.Wyd PW Warszawa 2005;&lt;br&gt; [4] Gantner E.. i in. – Materiały budowlane z technologią betonu. Ćwiczenia laboratoryjne. Wyd. Of. Wyd. PW Warszawa 2000;&lt;br&gt; [5] Stefańczyk B. i inni . – Budownictwo ogólne t.1. Materiały i wyroby budowlane Wyd. Arkady Warszawa 2007;&lt;br&gt; [6] Szymański E. – Materiałoznawstwo budowlane z technologią betonu. T.1 Oficyna Wyd. PW Warszawa 2002,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kończy się egzaminem obejmującym łącznie materiał semestrów 2 (Materiały budowlane I) i 3 (Materiały budowlane II)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MATBUD2W1: </w:t>
      </w:r>
    </w:p>
    <w:p>
      <w:pPr/>
      <w:r>
        <w:rPr/>
        <w:t xml:space="preserve">Posiada wiedzę dotyczącą klasyfikacji, normalizacji, właściwości i produkcji spoiw budowlanych, kamienia budowlanego, tworzyw sztucznych stosowanychw budownictwie, ma podstawową wiedzę o zaprawach budowlanych, ma wiedzę o głownych właściościach i zastosowaniu betonów zwykłych i lekkich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MATBUD2U1: </w:t>
      </w:r>
    </w:p>
    <w:p>
      <w:pPr/>
      <w:r>
        <w:rPr/>
        <w:t xml:space="preserve">Posiada umiejetność przeprowadzania oznaczeń cech technicznych lub identyfikacyjnych na postawie norm i procedur dla: spoiw mineralnych, kruszyw budowlanych, zapraw budowlanych i wyrobów z nich, betonów cementowych zwykłych i lekkich, wybranych wyrobów z tworzyw sztucznych; posiada podstawową umiejętnośc projektowania i weryfikacji składu zapraw oraz betonów cementowych lekkich i zwykłych; umie ocenić zgodność cech materiałowych z wymaganiami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raportów z poszczególnych badań laboratoryjnych, badania próbek kontrolnych wykonanych przez studenta w celu oceny prawidłowosci przeprowadzenia projektowania materiałowego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T1A_U03, T1A_U13,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MATBUD2K1: </w:t>
      </w:r>
    </w:p>
    <w:p>
      <w:pPr/>
      <w:r>
        <w:rPr/>
        <w:t xml:space="preserve">Jest przygotowany do zespołowego wykonania zadania badawczego i zaprezentowania jego wyników w sposób komunikatywny i zgodny z zasadami techniki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i sprawności działania przy zespołowym wykonywaniu działania badawczego, kontrola czy wszyscy członkowie zespołu badawczego wykazują biegłość w zakresie wszystkich elementów zespołowego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2024-05-04T06:21:08+02:00</dcterms:created>
  <dcterms:modified xsi:type="dcterms:W3CDTF">2024-05-04T06:21:08+02:00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