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monitoringu środowiska</w:t>
      </w:r>
    </w:p>
    <w:p>
      <w:pPr>
        <w:keepNext w:val="1"/>
        <w:spacing w:after="10"/>
      </w:pPr>
      <w:r>
        <w:rPr>
          <w:b/>
          <w:bCs/>
        </w:rPr>
        <w:t xml:space="preserve">Koordynator przedmiotu: </w:t>
      </w:r>
    </w:p>
    <w:p>
      <w:pPr>
        <w:spacing w:before="20" w:after="190"/>
      </w:pPr>
      <w:r>
        <w:rPr/>
        <w:t xml:space="preserve">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wykładów
10 godzin studiowanie literatury
20 godzin przygotowanie do kolokwium
5 godzin - pisanie kolokwium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Model zarządzania środowiskowego DPSIR.
Cele, zadania i struktura Państwowego Monitoringu Środowiska.
Podstawowe akty prawne regulujące prowadzenie monitoringu. 
Stan środowiska w Polsce i Europie na podstawie monitoringu.</w:t>
      </w:r>
    </w:p>
    <w:p>
      <w:pPr>
        <w:keepNext w:val="1"/>
        <w:spacing w:after="10"/>
      </w:pPr>
      <w:r>
        <w:rPr>
          <w:b/>
          <w:bCs/>
        </w:rPr>
        <w:t xml:space="preserve">Metody oceny: </w:t>
      </w:r>
    </w:p>
    <w:p>
      <w:pPr>
        <w:spacing w:before="20" w:after="190"/>
      </w:pPr>
      <w:r>
        <w:rPr/>
        <w:t xml:space="preserve">Kolokwium zaliczeniowe składające się z testu wielokrotnego wyboru,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IS_U10</w:t>
      </w:r>
    </w:p>
    <w:p>
      <w:pPr>
        <w:spacing w:before="20" w:after="190"/>
      </w:pPr>
      <w:r>
        <w:rPr>
          <w:b/>
          <w:bCs/>
        </w:rPr>
        <w:t xml:space="preserve">Powiązane efekty obszarowe: </w:t>
      </w:r>
      <w:r>
        <w:rPr/>
        <w:t xml:space="preserve">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2026-03-23T04:43:13+01:00</dcterms:created>
  <dcterms:modified xsi:type="dcterms:W3CDTF">2026-03-23T04:43:13+01:00</dcterms:modified>
</cp:coreProperties>
</file>

<file path=docProps/custom.xml><?xml version="1.0" encoding="utf-8"?>
<Properties xmlns="http://schemas.openxmlformats.org/officeDocument/2006/custom-properties" xmlns:vt="http://schemas.openxmlformats.org/officeDocument/2006/docPropsVTypes"/>
</file>