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monitoringu środowiska</w:t>
      </w:r>
    </w:p>
    <w:p>
      <w:pPr>
        <w:keepNext w:val="1"/>
        <w:spacing w:after="10"/>
      </w:pPr>
      <w:r>
        <w:rPr>
          <w:b/>
          <w:bCs/>
        </w:rPr>
        <w:t xml:space="preserve">Koordynator przedmiotu: </w:t>
      </w:r>
    </w:p>
    <w:p>
      <w:pPr>
        <w:spacing w:before="20" w:after="190"/>
      </w:pPr>
      <w:r>
        <w:rPr/>
        <w:t xml:space="preserve">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15 godzin wykładów
10 godzin studiowanie literatury
20 godzin przygotowanie do kolokwium
5 godzin - pisanie kolokwium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Model zarządzania środowiskowego DPSIR.
Cele, zadania i struktura Państwowego Monitoringu Środowiska.
Podstawowe akty prawne regulujące prowadzenie monitoringu. 
Stan środowiska w Polsce i Europie na podstawie monitoringu.</w:t>
      </w:r>
    </w:p>
    <w:p>
      <w:pPr>
        <w:keepNext w:val="1"/>
        <w:spacing w:after="10"/>
      </w:pPr>
      <w:r>
        <w:rPr>
          <w:b/>
          <w:bCs/>
        </w:rPr>
        <w:t xml:space="preserve">Metody oceny: </w:t>
      </w:r>
    </w:p>
    <w:p>
      <w:pPr>
        <w:spacing w:before="20" w:after="190"/>
      </w:pPr>
      <w:r>
        <w:rPr/>
        <w:t xml:space="preserve">Kolokwium zaliczeniowe składające się z testu wielokrotnego wyboru, pytań otwartych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zadnia i sposób działania Państwowego Monitoringu Środowiska. Zna podstawowe przepisy dotyczace prowadzenia monitoringu wód i sposób dokonywania oceny Zna niektóre sposoby pomiaru charakterystyk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 IS_W05</w:t>
      </w:r>
    </w:p>
    <w:p>
      <w:pPr>
        <w:spacing w:before="20" w:after="190"/>
      </w:pPr>
      <w:r>
        <w:rPr>
          <w:b/>
          <w:bCs/>
        </w:rPr>
        <w:t xml:space="preserve">Powiązane efekty obszarowe: </w:t>
      </w:r>
      <w:r>
        <w:rPr/>
        <w:t xml:space="preserve">T2A_W03, T2A_W07, T2A_W08, 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IS_U10</w:t>
      </w:r>
    </w:p>
    <w:p>
      <w:pPr>
        <w:spacing w:before="20" w:after="190"/>
      </w:pPr>
      <w:r>
        <w:rPr>
          <w:b/>
          <w:bCs/>
        </w:rPr>
        <w:t xml:space="preserve">Powiązane efekty obszarowe: </w:t>
      </w:r>
      <w:r>
        <w:rPr/>
        <w:t xml:space="preserve">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problemy w celu pogłębienia rozumienia danego zagadnienia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2026-09-09T19:36:48+02:00</dcterms:created>
  <dcterms:modified xsi:type="dcterms:W3CDTF">2026-09-09T19:36:48+02:00</dcterms:modified>
</cp:coreProperties>
</file>

<file path=docProps/custom.xml><?xml version="1.0" encoding="utf-8"?>
<Properties xmlns="http://schemas.openxmlformats.org/officeDocument/2006/custom-properties" xmlns:vt="http://schemas.openxmlformats.org/officeDocument/2006/docPropsVTypes"/>
</file>