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Sałaciński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10h (udział w wykładach) + 10h (udział w ćwiczeniach) + 1h (kons. grupowe) + 1h (kons. indywidualne) + 34h (przygotowanie się do ćwiczeń oraz wykonanie sprawozdań) + 19h (przygotowanie się do sprawdzianu końcowego z wykładu)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 
10h (udział w wykładach) + 10h (udział w ćwiczeniach) + 2h (kons. grupowe) + 1h (kons. indywidualne)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 : 
10h (udział w ćwiczeniach) + 34h (przygotowanie się do ćwiczeń oraz wykonanie sprawozdań)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podstawowa wiedza z zakresu rysunku technicznego,
- podstawowa wiedza z zakresu rachunku pochodnych,
- podstawy statystyki matematycznej.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  - posiadał podstawową wiedzę w zakresie podstaw teoretycznych i praktycznych dotyczących metod, zasad i procedur pomiarowych oraz obliczania błędów i szacowania niepewności pomiarowych jak również rozwiązywać problemy związane z pomiarami długości i kąta. Student powinien również posiadać wiedzę w zakresie budowy narzędzi pomiarowych, analizy metod pomiarowych, doboru sprzętu pomiarowego oraz podstaw SPC (Statystycznego sterowania procesami produkcji) i MSA (Analizy zdolności systemów pomiarowych),
  - potrafił wykonywać pomiary podstawowych wielkości geometrycznych, obliczać błędy i szacować niepewności pomiarowe oraz stosować praktycznie podstawowe techniki SPC,
- dostrzegał różnorodność zadań realizowanych przez inżyniera oraz postęp w środkach realizacji tych zadań.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(jednostki dwugodzinne): 1) Wprowadzenie do metrologii i SPC. Podstawowe pojęcia teorii pomiarów i SPC. 2) Narzędzia i metody pomiarowe. 3) Błędy pomiarów i ich przyczyny.  4) Szacowanie niepewności pomiarów. 5) Analiza tolerancji i odchyłek. Łańcuchy wymiarowe. 6) SPC – analiza zdolności procesu produkcyjnego i systemu pomiarowego. 7) SPC – Karty kontrolne. 
Ćwiczenia: 1) Pomiary uniwersalnymi przyrządami pomiarowymi. 2) Pomiary wymiarów wewnętrznych. 3) Obsługa i regulacja mikroskopu warsztatowego. 4) Pomiary odchyłek kształtu. 5) Pomiary kątów. 6) Pomiarów z użyciem narzędzi cyfrowych. 7) Pomiary gwintów zewnętrznych.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interaktywna forma prowadzenia wykładu, dyskusja nad wybranymi zagadnieniami. Ocena sumatywna: przeprowadzenie dwóch sprawdzianów zwierających jedno pytanie teoretyczne i dwa zadania.
Ćwiczenia: Ocena formatywna: na zajęciach na bieżąco weryfikowana jest prawidłowość wykonania ćwiczenia i umiejętność pracy w grupie. Ocena sumatywna: oceniane jest przygotowanie studenta do ćwiczeń za pomocą 15-minutowej kartkówki oraz wykonanie sprawozdania końcowego. 
Końcowa ocena z przedmiotu: przedmiot uznaje się za zaliczony jeśli zarówno ocena z wykładu jak i ćwiczeń wynosi co najmniej 3,0. Ocena końcowa z przedmiotu obliczana jest jako średnia arytmetyczna ocen z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wykładu: [1] Sałaciński T.: Elementy metrologii wielkości geometrycznych. Przykłady i zadania. OWPW. Wydanie III. Warszawa, 2013.
[2] Sałaciński T.: SPC – Statystyczne sterowanie procesami produkcji. OWPW. Warszawa, 2009. 
Do ćwiczeń: [1] Zawistowski J., Sałaciński T.: Ćwiczenia laboratoryjne z metrologii. OWPW. Warszawa,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METRO_W01: </w:t>
      </w:r>
    </w:p>
    <w:p>
      <w:pPr/>
      <w:r>
        <w:rPr/>
        <w:t xml:space="preserve">ma usystematyzowaną wiedzę w zakresie metrologii: pomiaru jako źródła informacji, wielkości, pomiaru, wzorca, przyrządów pomiarowych, przetworników pomiarowych, międzynarodowego układu jednostek miar, błędu pomiaru, źródła błędów, niepewności pomiaru, wyrażania i wyznaczania niepewności pomiaru według przewodnika ISO, metrologii wielkości geometrycznych: specyfikacja geometrii wyrobów, wzorce długości i kąta, przyrządy pomiarowe i pomiary długości, kąta, odchyłek geometrycznych oraz chropowatości powierzchni, nadzorowania wyposażenia pomiarowego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weryfikujące pozyskaną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METRO_U01: </w:t>
      </w:r>
    </w:p>
    <w:p>
      <w:pPr/>
      <w:r>
        <w:rPr/>
        <w:t xml:space="preserve">potrafi korzystać z aparatury pomiarowej metrologii warsztatowej oraz metod oszacowania błędu pomiarów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trakcie wykonywanych ćwiczeń  i na sprawdzianach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METRO_K01: </w:t>
      </w:r>
    </w:p>
    <w:p>
      <w:pPr/>
      <w:r>
        <w:rPr/>
        <w:t xml:space="preserve">rozumie potrzebę uczenia się przez całe życie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w trakcie interaktywnego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METRO_K02: </w:t>
      </w:r>
    </w:p>
    <w:p>
      <w:pPr/>
      <w:r>
        <w:rPr/>
        <w:t xml:space="preserve">ma doświadczenia z pracą zespołową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pracy w zespole w trakcie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2026-07-08T12:28:06+02:00</dcterms:created>
  <dcterms:modified xsi:type="dcterms:W3CDTF">2026-07-08T12:28:06+02:00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