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1110-ISZWS-MSP-1203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zapisow opracowan planistycznych, współpracy przy opracowywaniu studium uwarunkowań i kierunków zagospodarowania przestrzennego oraz miejscowych planów zagospodarowania przestrzennego</w:t>
      </w:r>
    </w:p>
    <w:p>
      <w:pPr>
        <w:keepNext w:val="1"/>
        <w:spacing w:after="10"/>
      </w:pPr>
      <w:r>
        <w:rPr>
          <w:b/>
          <w:bCs/>
        </w:rPr>
        <w:t xml:space="preserve">Treści kształcenia: </w:t>
      </w:r>
    </w:p>
    <w:p>
      <w:pPr>
        <w:spacing w:before="20" w:after="190"/>
      </w:pPr>
      <w:r>
        <w:rPr/>
        <w:t xml:space="preserve">"Akty prawne dotyczące planowania przestrzennego w Polsce. System planowania przestrzennego w Polsce.
Studium uwarunkowań i kierunków zagospodarowania przestrzennego gminy.
Miejscowy plan zagospodarowania przestrzennego.
Prognoza oddziaływania na środowisko do miejscowego planu zagospodarowania przestrzennego. 
Problematyka infrastruktury technicznej w planowaniu miejscowym.
Zarys procedury lokalizacji inwestycji w Polsce."
</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planówzagospodarowania przestrzennego. Instytut Gospodarki Przestrzennej i Terenowej, Oddział w Krakowie. Zasady zapisu ustaleń planów miejscowych. Ministerstwo Gospodarki Przestrzennej i Budownictwa. Instytut Gospodarki Przestrzennej i Terenowej, Oddział w Krakowie, Kraków, 1995. Satemus Piotr. Leksykon urbanistyki i planowania przestrzennego.BEL studio, Warszawa,2013.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keepNext w:val="1"/>
        <w:spacing w:after="10"/>
      </w:pPr>
      <w:r>
        <w:rPr>
          <w:b/>
          <w:bCs/>
        </w:rPr>
        <w:t xml:space="preserve">Efekt W03: </w:t>
      </w:r>
    </w:p>
    <w:p>
      <w:pPr/>
      <w:r>
        <w:rPr/>
        <w:t xml:space="preserve">3Zna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 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2024-05-08T22:00:42+02:00</dcterms:created>
  <dcterms:modified xsi:type="dcterms:W3CDTF">2024-05-08T22:00:42+02:00</dcterms:modified>
</cp:coreProperties>
</file>

<file path=docProps/custom.xml><?xml version="1.0" encoding="utf-8"?>
<Properties xmlns="http://schemas.openxmlformats.org/officeDocument/2006/custom-properties" xmlns:vt="http://schemas.openxmlformats.org/officeDocument/2006/docPropsVTypes"/>
</file>