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polowe z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Artur Koper/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30h;
Zapoznanie się ze wskazaną literaturą 5h;
Wykonanie operatów 40h;
Razem 75h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praktyczne nabycie przez studentów umiejętności obsługi sprzętu geodezyjnego i wykonywania podstawowych pomiarów geodezyjnych zakończonych wykonaniem map sytuacyjno-wysokościowych.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Wykonanie mapy sytuacyjno - wysokościowej
L1 – Przegląd i rektyfikacja sprzętu pomiarowego, wizja lokalna terenu, założenie osnowy geodezyjnej.
L2 – Dowiązanie osnowy sytuacyjnie i wysokościowo.
L3 – Pomiar tachimetryczny.
L4 – Opracowanie graficzne mapy sytuacyjno - wysokościowej.
Niwelacja trasy
L5 – Przygotowanie sprzętu i danych do ćwiczenia.
L6 – Wytyczenie osi trasy, pomiar sytuacyjny trasy.
L7 – Pomiar wysokościowy trasy.
L8 – Obliczanie i opracowanie graficzne trasy.
L9 – Profile podłużne i poprzeczne trasy.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laboratoryjne prowadzone są w sposób tradycyjny, z wykorzystaniem pracy studenta na zajęciach i w domu oraz indywidualnego zaangażowania w pomiarach terenowych. Warunkiem zaliczenia przedmiotu jest obowiązkowa obecność i zaliczenie ćwiczeń laboratoryjnych. Do zaliczenia ćwiczeń wymagana jest obrona dwóch operatów wykonywanych na zajęciach i w domu ocenianych w skali: 2,0 (ocena niedostateczna); 3,0 (ocena dostateczna); 3,5 (ocena ponad dostateczna); 4,0 (ocena dobra); 4,5 (ocena ponad dobra); 5,0 (ocena bardzo dobra). Poza zajęciami kontakt prowadzącego ze studentami odbywa się podczas konsultacji, odbywających się we wcześniej uzgodnionych terminach.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Walczak St., Geodezyjne ćwiczenia polowe, Wydawnictwo PWN;
2. Kosiński W., Geodezja, SGGW 2002;
3. Wójcik M., Wyczółek I., Geodezja, Wyd. PP 2002;
4. Przewłocki S., Geodezja dla Inżynierii Środowiska, PPWK 2001;
5. Kietlińska Z., Walczak S., Miernictwo w budownictwie lądowym i wodnym, WSiP 1997;
6. Kamele C., Lipiński M., Geodezja, PPWK 2001;
7. Kietlińska Z., Podstawy inżynierskich pomiarów geodezyjnych, Wyd. PW 1991.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posługiwać się technikami informacyjno-komunikacyjnymi właściwymi do realizacji zadań typowych dla budowlanej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U02_03: </w:t>
      </w:r>
    </w:p>
    <w:p>
      <w:pPr/>
      <w:r>
        <w:rPr/>
        <w:t xml:space="preserve">Potrafi posługiwać się podstawowym geodezyjnym programem obliczeniowym WINKALK.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wykonanych operatów;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Zna zasady bezpieczeństwa związane z pracą w terenie.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K05_01: </w:t>
      </w:r>
    </w:p>
    <w:p>
      <w:pPr/>
      <w:r>
        <w:rPr/>
        <w:t xml:space="preserve">Ma świadomość potrzeby profesjonalnych zachowań i przestrzegania zasad etyki zawodowej. Odpowiedzialność za powierzony sprzęt pomiarowy.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Obserwacja podczas pracy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2026-09-07T20:23:00+02:00</dcterms:created>
  <dcterms:modified xsi:type="dcterms:W3CDTF">2026-09-07T20:23:00+02:00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