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automatyki</w:t>
      </w:r>
    </w:p>
    <w:p>
      <w:pPr>
        <w:keepNext w:val="1"/>
        <w:spacing w:after="10"/>
      </w:pPr>
      <w:r>
        <w:rPr>
          <w:b/>
          <w:bCs/>
        </w:rPr>
        <w:t xml:space="preserve">Koordynator przedmiotu: </w:t>
      </w:r>
    </w:p>
    <w:p>
      <w:pPr>
        <w:spacing w:before="20" w:after="190"/>
      </w:pPr>
      <w:r>
        <w:rPr/>
        <w:t xml:space="preserve">dr inż./ Małgorzata Dalewska-Kolan/ starszy wykładowca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IN1A_39</w:t>
      </w:r>
    </w:p>
    <w:p>
      <w:pPr>
        <w:keepNext w:val="1"/>
        <w:spacing w:after="10"/>
      </w:pPr>
      <w:r>
        <w:rPr>
          <w:b/>
          <w:bCs/>
        </w:rPr>
        <w:t xml:space="preserve">Semestr nominalny: </w:t>
      </w:r>
    </w:p>
    <w:p>
      <w:pPr>
        <w:spacing w:before="20" w:after="190"/>
      </w:pPr>
      <w:r>
        <w:rPr/>
        <w:t xml:space="preserve">7 / rok ak. 2016/2017</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Wykład: liczba godzin według planu studiów - 10, zapoznanie z literaturą - 10, przygotowanie do kolokwium - 5; Razem - 25</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- 10 h; Razem - 10 h = 0,4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nauczania przedmiotu jest zapoznanie studentów z podstawowymi zagadnieniami dotyczącymi budowy, funkcjonowania i zastosowania układów automatyki w inżynierii środowiska.</w:t>
      </w:r>
    </w:p>
    <w:p>
      <w:pPr>
        <w:keepNext w:val="1"/>
        <w:spacing w:after="10"/>
      </w:pPr>
      <w:r>
        <w:rPr>
          <w:b/>
          <w:bCs/>
        </w:rPr>
        <w:t xml:space="preserve">Treści kształcenia: </w:t>
      </w:r>
    </w:p>
    <w:p>
      <w:pPr>
        <w:spacing w:before="20" w:after="190"/>
      </w:pPr>
      <w:r>
        <w:rPr/>
        <w:t xml:space="preserve">W1 - Podstawowe pojęcia w automatyce.
W2 - Rodzaje układów automatycznej regulacji. Charakterystyki statyczne i dynamiczne członów automatycznej regulacji.
W3 - Urządzenia pomiarowe w układach automatycznej regulacji.
W4 - Czujniki i przetworniki do pomiaru: temperatury, ciśnienia, wilgotności, przepływu, poziomu, pH.
W5 - Regulatory P, PI, PD, PID, regulatory wielofunkcyjne.
W6 - Zespoły wykonawcze w układach automatyki, sterowniki, siłowniki, nastawniki, przekaźniki.
W7 - Urządzenia cyfrowe w układach automatyki.
W8 - Układy automatyki z wykorzystaniem komputerów.
W9 - Przykłady zastosowań układów automatycznej regulacji w inżynierii środowiska.
W10 - Ekonomiczne korzyści płynące z zastosowania układów automatyki w inżynierii środowiska.</w:t>
      </w:r>
    </w:p>
    <w:p>
      <w:pPr>
        <w:keepNext w:val="1"/>
        <w:spacing w:after="10"/>
      </w:pPr>
      <w:r>
        <w:rPr>
          <w:b/>
          <w:bCs/>
        </w:rPr>
        <w:t xml:space="preserve">Metody oceny: </w:t>
      </w:r>
    </w:p>
    <w:p>
      <w:pPr>
        <w:spacing w:before="20" w:after="190"/>
      </w:pPr>
      <w:r>
        <w:rPr/>
        <w:t xml:space="preserve">1.	Obecność na wykładach jest zalecana.
2.	Efekty uczenia się przypisane do wykładu będą weryfikowane podczas dwóch sprawdzianów pisemnych.
3.	Warunkiem koniecznym zaliczenia przedmiotu jest uzyskanie pozytywnych ocen ze sprawdzianów. Ocena końcowa z przedmiotu jest średnią arytmetyczną z otrzymanych ocen.
4.	Ocena ze sprawdzianu przekazywana jest do wiadomości studentów niezwłocznie po sprawdzeniu prac i dokonaniu ich oceny (forma przekazywania ocen do ustalenia ze studentami w trakcie zajęć). Ocena końcowa z wykładów przekazywana jest do wiadomości studentów w formie uzgodnionej ze studentami. 
5.	Student może poprawiać oceny niedostateczne w terminach wyznaczonym przez prowadzącego zajęcia. 
6.	Student powtarza, z powodu niezadowalających wyników, całość zajęć wykładowych.
7.	Na sprawdzianie, podczas weryfikacji osiągnięcia efektów uczenia się, każdy piszący powinien mieć długopis (lub pióro) z niebieskim lub czarnym tuszem (atramentem) przeznaczony do zapisywania odpowiedzi oraz kilka czystych arkuszy papieru formatu A4. Pozostałe materiały i przybory pomocnicze, szczególnie telefony komórkowe i inne urządzenia elektroniczne,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Urbaniak A.: Podstawy automatyki., WPP, Poznań, 2004.
2. Węgrzyn S.: Podstawy automatyki., PWN, Warszawa, 1980.
3. Kostro J.: Elementy, urządzenia i układy automatyki., PWN, Warszawa, 1983.
4. Urbaniak A.: Automatyzacja w inżynierii sanitarnej., Oficyna Wydawnicza Politechniki Poznańskiej., Poznań, 1990.
5. Chmielnicki W., Kołodziejczyk L.: Automatyzacja i dynamika procesów w inżynierii sanitarnej., PWN, Warszawa, 1981.
6. Chmielnicki W.J.: Poradnik Ciepłownictwo. Regulacja automatyczna urządzeń ciepłowniczych., FRC Unia Ciepłownictwa (Wyd. 3), Warszawa, 2000.
7. Strony internetowe firm producentów urządzeń sterujących</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W05_01: </w:t>
      </w:r>
    </w:p>
    <w:p>
      <w:pPr/>
      <w:r>
        <w:rPr/>
        <w:t xml:space="preserve">Ma podstawową wiedzą o trendach rozwojowych w zakresie zastosowania automatyki w inżynierii środowiska.</w:t>
      </w:r>
    </w:p>
    <w:p>
      <w:pPr>
        <w:spacing w:before="60"/>
      </w:pPr>
      <w:r>
        <w:rPr/>
        <w:t xml:space="preserve">Weryfikacja: </w:t>
      </w:r>
    </w:p>
    <w:p>
      <w:pPr>
        <w:spacing w:before="20" w:after="190"/>
      </w:pPr>
      <w:r>
        <w:rPr/>
        <w:t xml:space="preserve">Dyskusja w ramach wykładu.</w:t>
      </w:r>
    </w:p>
    <w:p>
      <w:pPr>
        <w:spacing w:before="20" w:after="190"/>
      </w:pPr>
      <w:r>
        <w:rPr>
          <w:b/>
          <w:bCs/>
        </w:rPr>
        <w:t xml:space="preserve">Powiązane efekty kierunkowe: </w:t>
      </w:r>
      <w:r>
        <w:rPr/>
        <w:t xml:space="preserve">I1A_W05_01</w:t>
      </w:r>
    </w:p>
    <w:p>
      <w:pPr>
        <w:spacing w:before="20" w:after="190"/>
      </w:pPr>
      <w:r>
        <w:rPr>
          <w:b/>
          <w:bCs/>
        </w:rPr>
        <w:t xml:space="preserve">Powiązane efekty obszarowe: </w:t>
      </w:r>
      <w:r>
        <w:rPr/>
        <w:t xml:space="preserve">T1A_W05</w:t>
      </w:r>
    </w:p>
    <w:p>
      <w:pPr>
        <w:keepNext w:val="1"/>
        <w:spacing w:after="10"/>
      </w:pPr>
      <w:r>
        <w:rPr>
          <w:b/>
          <w:bCs/>
        </w:rPr>
        <w:t xml:space="preserve">Efekt W07_01: </w:t>
      </w:r>
    </w:p>
    <w:p>
      <w:pPr/>
      <w:r>
        <w:rPr/>
        <w:t xml:space="preserve">Zna podstawowe rozwiązania w zakresie zastosowania automatyki w inżynierii środowiska.</w:t>
      </w:r>
    </w:p>
    <w:p>
      <w:pPr>
        <w:spacing w:before="60"/>
      </w:pPr>
      <w:r>
        <w:rPr/>
        <w:t xml:space="preserve">Weryfikacja: </w:t>
      </w:r>
    </w:p>
    <w:p>
      <w:pPr>
        <w:spacing w:before="20" w:after="190"/>
      </w:pPr>
      <w:r>
        <w:rPr/>
        <w:t xml:space="preserve">Kolokwium (W1-W9).</w:t>
      </w:r>
    </w:p>
    <w:p>
      <w:pPr>
        <w:spacing w:before="20" w:after="190"/>
      </w:pPr>
      <w:r>
        <w:rPr>
          <w:b/>
          <w:bCs/>
        </w:rPr>
        <w:t xml:space="preserve">Powiązane efekty kierunkowe: </w:t>
      </w:r>
      <w:r>
        <w:rPr/>
        <w:t xml:space="preserve">I1A_W07_01</w:t>
      </w:r>
    </w:p>
    <w:p>
      <w:pPr>
        <w:spacing w:before="20" w:after="190"/>
      </w:pPr>
      <w:r>
        <w:rPr>
          <w:b/>
          <w:bCs/>
        </w:rPr>
        <w:t xml:space="preserve">Powiązane efekty obszarowe: </w:t>
      </w:r>
      <w:r>
        <w:rPr/>
        <w:t xml:space="preserve">T1A_W07</w:t>
      </w:r>
    </w:p>
    <w:p>
      <w:pPr>
        <w:keepNext w:val="1"/>
        <w:spacing w:after="10"/>
      </w:pPr>
      <w:r>
        <w:rPr>
          <w:b/>
          <w:bCs/>
        </w:rPr>
        <w:t xml:space="preserve">Efekt W08_01: </w:t>
      </w:r>
    </w:p>
    <w:p>
      <w:pPr/>
      <w:r>
        <w:rPr/>
        <w:t xml:space="preserve">Ma podstawową wiedzę niezbędną do zrozumienia korzyści ekonomicznych płynących z zastosowania automatyki w inżynierii środowiska.</w:t>
      </w:r>
    </w:p>
    <w:p>
      <w:pPr>
        <w:spacing w:before="60"/>
      </w:pPr>
      <w:r>
        <w:rPr/>
        <w:t xml:space="preserve">Weryfikacja: </w:t>
      </w:r>
    </w:p>
    <w:p>
      <w:pPr>
        <w:spacing w:before="20" w:after="190"/>
      </w:pPr>
      <w:r>
        <w:rPr/>
        <w:t xml:space="preserve">Dyskusja w ramach wykładu. Kolokwium (W10).</w:t>
      </w:r>
    </w:p>
    <w:p>
      <w:pPr>
        <w:spacing w:before="20" w:after="190"/>
      </w:pPr>
      <w:r>
        <w:rPr>
          <w:b/>
          <w:bCs/>
        </w:rPr>
        <w:t xml:space="preserve">Powiązane efekty kierunkowe: </w:t>
      </w:r>
      <w:r>
        <w:rPr/>
        <w:t xml:space="preserve">I1A_W08_01</w:t>
      </w:r>
    </w:p>
    <w:p>
      <w:pPr>
        <w:spacing w:before="20" w:after="190"/>
      </w:pPr>
      <w:r>
        <w:rPr>
          <w:b/>
          <w:bCs/>
        </w:rPr>
        <w:t xml:space="preserve">Powiązane efekty obszarowe: </w:t>
      </w:r>
      <w:r>
        <w:rPr/>
        <w:t xml:space="preserve">T1A_W08</w:t>
      </w:r>
    </w:p>
    <w:p>
      <w:pPr>
        <w:keepNext w:val="1"/>
        <w:spacing w:after="10"/>
      </w:pPr>
      <w:r>
        <w:rPr>
          <w:b/>
          <w:bCs/>
        </w:rPr>
        <w:t xml:space="preserve">Efekt W12_01: </w:t>
      </w:r>
    </w:p>
    <w:p>
      <w:pPr/>
      <w:r>
        <w:rPr/>
        <w:t xml:space="preserve">Zna typowe rozwiązania, mające miejsce w ogrzewnictwie, wentylacji i klimatyzacji, z zastosowaniem układów automatyki.</w:t>
      </w:r>
    </w:p>
    <w:p>
      <w:pPr>
        <w:spacing w:before="60"/>
      </w:pPr>
      <w:r>
        <w:rPr/>
        <w:t xml:space="preserve">Weryfikacja: </w:t>
      </w:r>
    </w:p>
    <w:p>
      <w:pPr>
        <w:spacing w:before="20" w:after="190"/>
      </w:pPr>
      <w:r>
        <w:rPr/>
        <w:t xml:space="preserve">Dyskusja w ramach wykładu. Kolokwium (W9).</w:t>
      </w:r>
    </w:p>
    <w:p>
      <w:pPr>
        <w:spacing w:before="20" w:after="190"/>
      </w:pPr>
      <w:r>
        <w:rPr>
          <w:b/>
          <w:bCs/>
        </w:rPr>
        <w:t xml:space="preserve">Powiązane efekty kierunkowe: </w:t>
      </w:r>
      <w:r>
        <w:rPr/>
        <w:t xml:space="preserve">I1A_W12_01</w:t>
      </w:r>
    </w:p>
    <w:p>
      <w:pPr>
        <w:spacing w:before="20" w:after="190"/>
      </w:pPr>
      <w:r>
        <w:rPr>
          <w:b/>
          <w:bCs/>
        </w:rPr>
        <w:t xml:space="preserve">Powiązane efekty obszarowe: </w:t>
      </w:r>
      <w:r>
        <w:rPr/>
        <w:t xml:space="preserve">InzA_W05</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informacje z literatury oraz innych właściwie dobranych źródeł (np. stron producentów) dotyczące praktycznych rozwiązań układów automatyki stosowanych w inżynierii środowiska.</w:t>
      </w:r>
    </w:p>
    <w:p>
      <w:pPr>
        <w:spacing w:before="60"/>
      </w:pPr>
      <w:r>
        <w:rPr/>
        <w:t xml:space="preserve">Weryfikacja: </w:t>
      </w:r>
    </w:p>
    <w:p>
      <w:pPr>
        <w:spacing w:before="20" w:after="190"/>
      </w:pPr>
      <w:r>
        <w:rPr/>
        <w:t xml:space="preserve">Dyskusja w ramach wykładu.</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U05_01: </w:t>
      </w:r>
    </w:p>
    <w:p>
      <w:pPr/>
      <w:r>
        <w:rPr/>
        <w:t xml:space="preserve">Ma umiejętność samokształcenia się.</w:t>
      </w:r>
    </w:p>
    <w:p>
      <w:pPr>
        <w:spacing w:before="60"/>
      </w:pPr>
      <w:r>
        <w:rPr/>
        <w:t xml:space="preserve">Weryfikacja: </w:t>
      </w:r>
    </w:p>
    <w:p>
      <w:pPr>
        <w:spacing w:before="20" w:after="190"/>
      </w:pPr>
      <w:r>
        <w:rPr/>
        <w:t xml:space="preserve">Dyskusja w ramach wykładu.</w:t>
      </w:r>
    </w:p>
    <w:p>
      <w:pPr>
        <w:spacing w:before="20" w:after="190"/>
      </w:pPr>
      <w:r>
        <w:rPr>
          <w:b/>
          <w:bCs/>
        </w:rPr>
        <w:t xml:space="preserve">Powiązane efekty kierunkowe: </w:t>
      </w:r>
      <w:r>
        <w:rPr/>
        <w:t xml:space="preserve">I1A_U05_01</w:t>
      </w:r>
    </w:p>
    <w:p>
      <w:pPr>
        <w:spacing w:before="20" w:after="190"/>
      </w:pPr>
      <w:r>
        <w:rPr>
          <w:b/>
          <w:bCs/>
        </w:rPr>
        <w:t xml:space="preserve">Powiązane efekty obszarowe: </w:t>
      </w:r>
      <w:r>
        <w:rPr/>
        <w:t xml:space="preserve">T1A_U05</w:t>
      </w:r>
    </w:p>
    <w:p>
      <w:pPr>
        <w:keepNext w:val="1"/>
        <w:spacing w:after="10"/>
      </w:pPr>
      <w:r>
        <w:rPr>
          <w:b/>
          <w:bCs/>
        </w:rPr>
        <w:t xml:space="preserve">Efekt U15_01: </w:t>
      </w:r>
    </w:p>
    <w:p>
      <w:pPr/>
      <w:r>
        <w:rPr/>
        <w:t xml:space="preserve">Potrafi ocenić przydatność typowych układów automatyki w rozwiązaniu problemu inżynierskiego w zakresie inżynierii środowiska.</w:t>
      </w:r>
    </w:p>
    <w:p>
      <w:pPr>
        <w:spacing w:before="60"/>
      </w:pPr>
      <w:r>
        <w:rPr/>
        <w:t xml:space="preserve">Weryfikacja: </w:t>
      </w:r>
    </w:p>
    <w:p>
      <w:pPr>
        <w:spacing w:before="20" w:after="190"/>
      </w:pPr>
      <w:r>
        <w:rPr/>
        <w:t xml:space="preserve">Dyskusja w ramach wykładu.</w:t>
      </w:r>
    </w:p>
    <w:p>
      <w:pPr>
        <w:spacing w:before="20" w:after="190"/>
      </w:pPr>
      <w:r>
        <w:rPr>
          <w:b/>
          <w:bCs/>
        </w:rPr>
        <w:t xml:space="preserve">Powiązane efekty kierunkowe: </w:t>
      </w:r>
      <w:r>
        <w:rPr/>
        <w:t xml:space="preserve">I1A_U15_01</w:t>
      </w:r>
    </w:p>
    <w:p>
      <w:pPr>
        <w:spacing w:before="20" w:after="190"/>
      </w:pPr>
      <w:r>
        <w:rPr>
          <w:b/>
          <w:bCs/>
        </w:rPr>
        <w:t xml:space="preserve">Powiązane efekty obszarowe: </w:t>
      </w:r>
      <w:r>
        <w:rPr/>
        <w:t xml:space="preserve">T1A_U15</w:t>
      </w:r>
    </w:p>
    <w:p>
      <w:pPr>
        <w:pStyle w:val="Heading3"/>
      </w:pPr>
      <w:bookmarkStart w:id="4" w:name="_Toc4"/>
      <w:r>
        <w:t>Profil ogólnoakademicki - kompetencje społeczne</w:t>
      </w:r>
      <w:bookmarkEnd w:id="4"/>
    </w:p>
    <w:p>
      <w:pPr>
        <w:keepNext w:val="1"/>
        <w:spacing w:after="10"/>
      </w:pPr>
      <w:r>
        <w:rPr>
          <w:b/>
          <w:bCs/>
        </w:rPr>
        <w:t xml:space="preserve">Efekt K01_01: </w:t>
      </w:r>
    </w:p>
    <w:p>
      <w:pPr/>
      <w:r>
        <w:rPr/>
        <w:t xml:space="preserve">Rozumie potrzebę ciągłego dokształcania się oraz poznawania nowych rozwiązań i osiągnięć w zakresie automatyki stosowanej w inżynierii środowiska.</w:t>
      </w:r>
    </w:p>
    <w:p>
      <w:pPr>
        <w:spacing w:before="60"/>
      </w:pPr>
      <w:r>
        <w:rPr/>
        <w:t xml:space="preserve">Weryfikacja: </w:t>
      </w:r>
    </w:p>
    <w:p>
      <w:pPr>
        <w:spacing w:before="20" w:after="190"/>
      </w:pPr>
      <w:r>
        <w:rPr/>
        <w:t xml:space="preserve">Dyskusja w ramach wykładu.</w:t>
      </w:r>
    </w:p>
    <w:p>
      <w:pPr>
        <w:spacing w:before="20" w:after="190"/>
      </w:pPr>
      <w:r>
        <w:rPr>
          <w:b/>
          <w:bCs/>
        </w:rPr>
        <w:t xml:space="preserve">Powiązane efekty kierunkowe: </w:t>
      </w:r>
      <w:r>
        <w:rPr/>
        <w:t xml:space="preserve">I1A_K01_01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2024-05-03T22:39:08+02:00</dcterms:created>
  <dcterms:modified xsi:type="dcterms:W3CDTF">2024-05-03T22:39:08+02:00</dcterms:modified>
</cp:coreProperties>
</file>

<file path=docProps/custom.xml><?xml version="1.0" encoding="utf-8"?>
<Properties xmlns="http://schemas.openxmlformats.org/officeDocument/2006/custom-properties" xmlns:vt="http://schemas.openxmlformats.org/officeDocument/2006/docPropsVTypes"/>
</file>