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w:t>
      </w:r>
    </w:p>
    <w:p>
      <w:pPr>
        <w:keepNext w:val="1"/>
        <w:spacing w:after="10"/>
      </w:pPr>
      <w:r>
        <w:rPr>
          <w:b/>
          <w:bCs/>
        </w:rPr>
        <w:t xml:space="preserve">Koordynator przedmiotu: </w:t>
      </w:r>
    </w:p>
    <w:p>
      <w:pPr>
        <w:spacing w:before="20" w:after="190"/>
      </w:pPr>
      <w:r>
        <w:rPr/>
        <w:t xml:space="preserve">prof. /dr hab./ inż./ Barbara Pacewska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- 30h, przygotowanie do egzaminu - 45h; Razem - 75h; Laboratoria: liczba godzin według planu studiów - 75, przygotowanie do zajęć - 15, zapoznanie ze wskazaną literaturą - 15, napisanie sprawozadania - 20, przygotowanie do kolokwium - 25; Razem - 150h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- 75; Razem - 105h = 4,2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przygotowanie do zajęć - 15, zapoznanie ze wskazaną literaturą - 15, napisanie sprawozadania - 20, przygotowanie do kolokwium - 25; Razem - 150h = 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Laboratoria 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właściwości samych pierwiastków chemicznych bloków sp i spd oraz ich związków.
Celem zajęć laboratoryjnych jest zdobycie umiejętności wykonywania podstawowych czynności laboratoryjnych, praktyczne zapoznanie się z równowagami jonowymi w roztworach wodnych, z właściwościami fizykochemicznymi drobin w oraz wybranymi metodami rozdziału związków chemicznych.</w:t>
      </w:r>
    </w:p>
    <w:p>
      <w:pPr>
        <w:keepNext w:val="1"/>
        <w:spacing w:after="10"/>
      </w:pPr>
      <w:r>
        <w:rPr>
          <w:b/>
          <w:bCs/>
        </w:rPr>
        <w:t xml:space="preserve">Treści kształcenia: </w:t>
      </w:r>
    </w:p>
    <w:p>
      <w:pPr>
        <w:spacing w:before="20" w:after="190"/>
      </w:pPr>
      <w:r>
        <w:rPr/>
        <w:t xml:space="preserve">(W1-W15) Właściwości wybranych pierwiastków głównych i ich związków chemicznych ze szczególnym uwzględnieniem połączeń tlenowych. Właściwości chemiczne wybranych pierwiastków dodatkowych i ich związków chemicznych ze szczególnym uwzględnieniem połączeń tlenowych.  
(L1) Szkolenie BHP. Wiadomości ogólne na temat pracy w laboratorium chemicznym. Zapoznanie ze sprzętem laboratoryjnym i podstawowymi czynnościami. (L2-L4) Równowagi jonowe w roztworach wodnych. (L5) Analiza jakościowa. Właściwości fizykochemiczne drobin litowców i berylowców.  (L6) Analiza jakościowa. Właściwości fizykochemiczne wybranych drobin pierwiastków okresu II. (L7) Analiza jakościowa. Właściwości fizykochemiczne wybranych drobin pierwiastków okresu III. (L8, L9) Analiza jakościowa. Właściwości fizykochemiczne wybranych drobin pierwiastków rodzin głównych okresów IV, V i VI. (L10) Analiza jakościowa. Właściwości fizykochemiczne wybranych drobin pierwiastków dodatkowych. (L11, L12) Analiza jakościowa. Analiza mieszaniny kationów. (L13, L14) Wybrane metody rozdzielania substancji chemicznych. Rozdzielanie metodą krystalizacji i ekstrakcji. (L15) Pracownia dodatkowa.
</w:t>
      </w:r>
    </w:p>
    <w:p>
      <w:pPr>
        <w:keepNext w:val="1"/>
        <w:spacing w:after="10"/>
      </w:pPr>
      <w:r>
        <w:rPr>
          <w:b/>
          <w:bCs/>
        </w:rPr>
        <w:t xml:space="preserve">Metody oceny: </w:t>
      </w:r>
    </w:p>
    <w:p>
      <w:pPr>
        <w:spacing w:before="20" w:after="190"/>
      </w:pPr>
      <w:r>
        <w:rPr/>
        <w:t xml:space="preserve">Na ocenę końcową składa się ocena z egzaminu pisemnego  oraz ocena z ćwiczeń laboratoryjnych. Warunki zaliczenia zajęć laboratoryjnych: - wykonanie i zaliczenie wszystkich ćwiczeń objętych programem;  uzyskanie pozytywnych ocen z kolokwiów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PWN, Warszawa, 1977
2. Bielański A.: Podstawy chemii nieorganicznej, tom I - III, PWN, Warszawa, 2005
3. Gontarz Z.: Związki tlenowe pierwiastków bloku sp,OW PW, Warszawa, 2009
4.Jones L., Atkins P.: Chemia Ogólna, cząsteczki, materia, reakcje, PWN, Warszawa, 2006
5. Szmal Z.S., Lipiec T.: Chemia analityczna z elementami analizy instrumentalnej, Wydawnictwo Lekarskie PZWL, Warszawa, 1997
6. Minczewski J., Marczenko Z.: Chemia analityczna, Tom 1. Podstawy teoretyczne i analiza jakościowa, PWN, Warszawa, 2004
7. Praca zbiorowa pod redakcją Górskiego A.: Laboratorium chemii nieorganicznej. Część I, Wydawnictwa Politechniki Warszawskiej, Warszawa, 1973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w zakresie własciwości fizykochemicznych pierwiastków i ich wybranych związków chemicznych ze szczególnym uwzględnieniem połączeń tlenowych. Posiada wiedzę teoretyczną i praktyczną w zakresie równowag jonowych w roztworach wodnych</w:t>
      </w:r>
    </w:p>
    <w:p>
      <w:pPr>
        <w:spacing w:before="60"/>
      </w:pPr>
      <w:r>
        <w:rPr/>
        <w:t xml:space="preserve">Weryfikacja: </w:t>
      </w:r>
    </w:p>
    <w:p>
      <w:pPr>
        <w:spacing w:before="20" w:after="190"/>
      </w:pPr>
      <w:r>
        <w:rPr/>
        <w:t xml:space="preserve">egzamin pisemny (W1-W15), kolokwium (L2-L14), sprawozdanie (L2-L14)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Posiada wiedzę w zakresie właściwości fizykochemicznych podstawowych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wiedzę w zakresie niektórych zastosowań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jakościowej  identyfikacji drobin oraz wybrane metody ich rozdzielania.</w:t>
      </w:r>
    </w:p>
    <w:p>
      <w:pPr>
        <w:spacing w:before="60"/>
      </w:pPr>
      <w:r>
        <w:rPr/>
        <w:t xml:space="preserve">Weryfikacja: </w:t>
      </w:r>
    </w:p>
    <w:p>
      <w:pPr>
        <w:spacing w:before="20" w:after="190"/>
      </w:pPr>
      <w:r>
        <w:rPr/>
        <w:t xml:space="preserve">Kolokwium (L5-L14); Sprawozdanie (L5-L14)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typowe metody otrzymywania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W trakcie zajęć laboratoryjnych nabywa umiejętność samokształcenia się w zakresie treści programowych wskazanych przez prowadzącego.</w:t>
      </w:r>
    </w:p>
    <w:p>
      <w:pPr>
        <w:spacing w:before="60"/>
      </w:pPr>
      <w:r>
        <w:rPr/>
        <w:t xml:space="preserve">Weryfikacja: </w:t>
      </w:r>
    </w:p>
    <w:p>
      <w:pPr>
        <w:spacing w:before="20" w:after="190"/>
      </w:pPr>
      <w:r>
        <w:rPr/>
        <w:t xml:space="preserve">Kolokwium (L2-L14)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planować eksperymenty z wykorzystaniem  metod analitycznych, formułować wnioski z wykonanych analiz. </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U14_01: </w:t>
      </w:r>
    </w:p>
    <w:p>
      <w:pPr/>
      <w:r>
        <w:rPr/>
        <w:t xml:space="preserve">Potrafi podać właściwości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pracować indywidualnie i w zespole w trakcie wykonywania ćwiczeń laboratoryjnych, ma świadomość odpowiedzialności pracy zespołowej.</w:t>
      </w:r>
    </w:p>
    <w:p>
      <w:pPr>
        <w:spacing w:before="60"/>
      </w:pPr>
      <w:r>
        <w:rPr/>
        <w:t xml:space="preserve">Weryfikacja: </w:t>
      </w:r>
    </w:p>
    <w:p>
      <w:pPr>
        <w:spacing w:before="20" w:after="190"/>
      </w:pPr>
      <w:r>
        <w:rPr/>
        <w:t xml:space="preserve">Sprawozdanie (L2-L4), (L13-L14)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2024-05-05T08:45:04+02:00</dcterms:created>
  <dcterms:modified xsi:type="dcterms:W3CDTF">2024-05-05T08:45:04+02:00</dcterms:modified>
</cp:coreProperties>
</file>

<file path=docProps/custom.xml><?xml version="1.0" encoding="utf-8"?>
<Properties xmlns="http://schemas.openxmlformats.org/officeDocument/2006/custom-properties" xmlns:vt="http://schemas.openxmlformats.org/officeDocument/2006/docPropsVTypes"/>
</file>