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Elektrotechnika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Sławomir Andrzej Torbus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CS1A_14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Wykłay: liczba godzin wdług planu studiów - 15, zapoznanie ze wskazaną literaturą - 4, przygotowanie do zaliczenia - 2, przygotowanie do kolokwium - 4; Razem - 25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h;Razem - 15 h =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przez studenta wiedzy z zakresu elektrotechniki i elektroniki półprzewodnikowej koniecznej podczas uruchamiania i eksploatacji urządzeń elektrotechnicznych i elektronicznych.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W1. Podstawowe pojęcia i definicje związane z elektrotechniką (podstawowe definicje i pojęcia dotyczące obwodów elektrycznych, prąd elektryczny, napięcie elektryczne, prawa Kirchhoffa)
W2. Obwody elektryczne prądu stałego (rezystancja przewodnika, wpływ temperatury na rezystancję przewodnika, rezystancja zastępcza układu rezystorów, prawo Ohma, dzielnik prądowy i dzielnik napięciowy)
W3. Obwody elektryczne prądu stałego (wybrane metody analizy obwodów prądu stałego, moc czynna w obwodach prądu stałego, bilans mocy czynnej w obwodach prądu stałego)
W4. Obwody elektryczne prądu sinusoidalnego (przebieg sinusoidalny w dziedzinie czasu – definicja i parametry, wartość średnia i prawdziwa wartość skuteczna, wykorzystanie liczb zespolonych do opisu elementów RLC oraz analizy obwodów prądu sinusoidalnego, immitancja zespolona dwójnika i jej składowe, charakter dwójnika)
W5. Obwody elektryczne prądu sinusoidalnego (wybrane metody analizy obwodów prądu sinusoidalnego, moc czynna, moc bierna, moc zespolona, moc pozorna, bilans mocy zespolonej w obwodach prądu sinusoidalnego, trójkąt mocy, współczynnik mocy)
W6. Elementy i układy elektroniczne (wybrane informacje dotyczące elektroniki półprzewodnikowej, złącze p-n, równanie Shockley’a, charakterystyka napięciowo-prądowa złącza p-n, czułość temperaturowa złącza p-n)
W7. Elementy i układy elektroniczne (dioda prostownicza, dioda stabilizacyjna – Zenera, szybka dioda przełączająca – Schottky’ego, tranzystor bipolarny)
W8. Elementy i układy elektroniczne (wzmacniacz operacyjny, elementy techniki cyfrowej, półprzewodnikowe układy scalone, urządzenia techniki cyfrowej)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pisemne na końcu semestru po zrealizowaniu tematyki wykładu.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Hempowicz P., Elektrotechnika i elektronika dla nieelektryków, WNT, Warszawa, 1999;  2. Stecewicz T.:Kotlicki A., Elektronika w laboratorium naukowym, PWN, Warszawa, 1994                                                           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W01_03: </w:t>
      </w:r>
    </w:p>
    <w:p>
      <w:pPr/>
      <w:r>
        <w:rPr/>
        <w:t xml:space="preserve">Ma podstawową wiedzę niezbędną do zrozumienia zjawisk elektrycznych i magnetycznych, zna jednostki fizyczne związane z elektrotechniką.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C1A_W01_03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W02_01: </w:t>
      </w:r>
    </w:p>
    <w:p>
      <w:pPr/>
      <w:r>
        <w:rPr/>
        <w:t xml:space="preserve">Posiada ogólną wiedzę o pólprzewodnikach, o tranzystorowych i scalonych układach elektronicznych.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W03_02: </w:t>
      </w:r>
    </w:p>
    <w:p>
      <w:pPr/>
      <w:r>
        <w:rPr/>
        <w:t xml:space="preserve">Zna podstawowe normy i standardowe wartości wielkości występujących w elektrotechnice i elektronice.  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C1A_W03_02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Ma wiedzę o powstawaniu prądu trójfazowego, zna zasadę łączenia odbiorników w gwiazdę i trójkąt. Zna prawa fizyczne objaśniające działanie urządzeń i maszyn elektrycznych.  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keepNext w:val="1"/>
        <w:spacing w:after="10"/>
      </w:pPr>
      <w:r>
        <w:rPr>
          <w:b/>
          <w:bCs/>
        </w:rPr>
        <w:t xml:space="preserve">Efekt W08_03: </w:t>
      </w:r>
    </w:p>
    <w:p>
      <w:pPr/>
      <w:r>
        <w:rPr/>
        <w:t xml:space="preserve">Zna podstawowe zagrożenia i zasady bezpieczeństwa związane z kontaktem i obsługą urządzeń elektrycznych.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C1A_W08_03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2024-05-06T13:57:23+02:00</dcterms:created>
  <dcterms:modified xsi:type="dcterms:W3CDTF">2024-05-06T13:57:23+02:00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