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B1</w:t>
      </w:r>
    </w:p>
    <w:p>
      <w:pPr>
        <w:keepNext w:val="1"/>
        <w:spacing w:after="10"/>
      </w:pPr>
      <w:r>
        <w:rPr>
          <w:b/>
          <w:bCs/>
        </w:rPr>
        <w:t xml:space="preserve">Koordynator przedmiotu: </w:t>
      </w:r>
    </w:p>
    <w:p>
      <w:pPr>
        <w:spacing w:before="20" w:after="190"/>
      </w:pPr>
      <w:r>
        <w:rPr/>
        <w:t xml:space="preserve">mgr Monika Łapiak; 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WS1A_01_02/01</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-15; zapoznanie się z literaturą - 8; przygotowanie do kolokwium - 4; przygotowanie do egzaminu - 8; inne (formy pisemne: listy, wypracowania, raporty) - 5; RAZEM: 100</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- 60 h; Razem - 60 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poziom A2
</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Lektorat uczy w kierunku egzaminu końcowego (B2 wg skali Rady Europy); może okazać się niewystarczający, by skutecznie przygotować do egzaminu. Jest przeznaczony dla studentów, którzy posiadają podstawową znajomość języka angielskiego z poprzedniego etapu nauki (wynik z egzaminu maturalnego: poniżej 70%).  Zapoznanie z nową leksyką i nowymi zagadnieniami gramatycznymi. Celem nauczania przedmiotu jest doskonalenie czterech podstawowych sprawności językowych (mówienie, rozumienie mowy ze słuchu, rozumienie tekstu, pisanie tekstów) oraz wiedzy o krajach anglojęzycznych (poznawanie kultury, zwyczajów, przepisów, typowych zachowań, elementów geografii i historii).</w:t>
      </w:r>
    </w:p>
    <w:p>
      <w:pPr>
        <w:keepNext w:val="1"/>
        <w:spacing w:after="10"/>
      </w:pPr>
      <w:r>
        <w:rPr>
          <w:b/>
          <w:bCs/>
        </w:rPr>
        <w:t xml:space="preserve">Treści kształcenia: </w:t>
      </w:r>
    </w:p>
    <w:p>
      <w:pPr>
        <w:spacing w:before="20" w:after="190"/>
      </w:pPr>
      <w:r>
        <w:rPr/>
        <w:t xml:space="preserve">1. Wyrażanie planów na przyszłość, intencji i ambicji.
2. Porównanie zastosowania zwrotów wyrażających przyszłość: „going to i will”. 
3. Przymiotniki wyrażające odczucia (końcówki „-ed/-ing”).
4. Stopień wyższy i najwyższy przymiotników.
5. Pytania :”What….like?”. Synonimy i antonimy.
6. Opisy miejsc i obiektów. Zaimki względne.
7.     Wypełnianie formularza podróżnego.Kolokwium (zagadnienia 1-7).
8.Porównanie czasów: „Present Perfect i Past Simple”.
9. Blaski i cienie sławy.
10. Słowotwórstwo (rzeczowniki, czasowniki, przymiotniki).
11.  Tworzenie wzorcowych form dyskusji; zajmowania stanowiska, zgadzania się, wyrażania odmiennego stanowiska, etc.
12.  Czasowniki modalne: „must/should”. Nakazy i udzielanie porad.Zanieczyszczenie i ochrona środowiska.
13. Rasizm, seksizm i uprzedzenia w miejscu pracy.Kwalifikacje i odpowiedzialność zawodowa.
14. Pisanie listu formalnego.
15. Choroby i ich leczenie. Wizyta u lekarza.Kolokwium (zagadnienia 8-15).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Soars, J. and L. Soars. New Headway Pre-Intermediate 3rd ed. Oxford University Press. Oxford 2008
2. Murphy, R. English Grammar in Use. Cambridge University Press. Cambridge 1995
3. Philips, J. (ed.). Oxford Wordpower Dictionary. Oxford University Press. Oxford 1998
4. Linde-Usiekniewicz, J. (red.). Wielki słownik angielsko – polski i polsko –angielski. PWN/OUP Warszawa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Przedmiot jest uczony w bloku; studenci dobierani wg zaawansowania językowego, a nie wg kierunku studiów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korzystać ze wskazanej literatury ( teksty popularnonaukowe). Potrafi analizować treść tekstu. Potrafi czytać ze zrozumieniem nowe teksty w języku angielskim, popularnonaukowe i z zakresu swojej specjalności.</w:t>
      </w:r>
    </w:p>
    <w:p>
      <w:pPr>
        <w:spacing w:before="60"/>
      </w:pPr>
      <w:r>
        <w:rPr/>
        <w:t xml:space="preserve">Weryfikacja: </w:t>
      </w:r>
    </w:p>
    <w:p>
      <w:pPr>
        <w:spacing w:before="20" w:after="190"/>
      </w:pPr>
      <w:r>
        <w:rPr/>
        <w:t xml:space="preserve">Streszczanie fragmentów tesktu; odpowiedzi typu "Tak"/"Nie"; odpowiedzi szczegółowe na pytania do tekstu; dopasowywanie brakujących fragmentów tekstu; syntetyzowanie fragmentów tekstu (dobór nagłówków); wyszukiwanie szczegółów w treści tekstu.</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napisać streszczenie tekstu lub raport, uwzględniający wskazane zagadnienia lub najważniejsze informacje.</w:t>
      </w:r>
    </w:p>
    <w:p>
      <w:pPr>
        <w:spacing w:before="60"/>
      </w:pPr>
      <w:r>
        <w:rPr/>
        <w:t xml:space="preserve">Weryfikacja: </w:t>
      </w:r>
    </w:p>
    <w:p>
      <w:pPr>
        <w:spacing w:before="20" w:after="190"/>
      </w:pPr>
      <w:r>
        <w:rPr/>
        <w:t xml:space="preserve">Pisanie raportu; analiza tekstów na zajęciach lub w ramach nakładu pracy własnej.</w:t>
      </w:r>
    </w:p>
    <w:p>
      <w:pPr>
        <w:spacing w:before="20" w:after="190"/>
      </w:pPr>
      <w:r>
        <w:rPr>
          <w:b/>
          <w:bCs/>
        </w:rPr>
        <w:t xml:space="preserve">Powiązane efekty kierunkowe: </w:t>
      </w:r>
      <w:r>
        <w:rPr/>
        <w:t xml:space="preserve">C1A_U03_01</w:t>
      </w:r>
    </w:p>
    <w:p>
      <w:pPr>
        <w:spacing w:before="20" w:after="190"/>
      </w:pPr>
      <w:r>
        <w:rPr>
          <w:b/>
          <w:bCs/>
        </w:rPr>
        <w:t xml:space="preserve">Powiązane efekty obszarowe: </w:t>
      </w:r>
      <w:r>
        <w:rPr/>
        <w:t xml:space="preserve">T1A_U03</w:t>
      </w:r>
    </w:p>
    <w:p>
      <w:pPr>
        <w:keepNext w:val="1"/>
        <w:spacing w:after="10"/>
      </w:pPr>
      <w:r>
        <w:rPr>
          <w:b/>
          <w:bCs/>
        </w:rPr>
        <w:t xml:space="preserve">Efekt U06_01: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w:t>
      </w:r>
    </w:p>
    <w:p>
      <w:pPr>
        <w:spacing w:before="60"/>
      </w:pPr>
      <w:r>
        <w:rPr/>
        <w:t xml:space="preserve">Weryfikacja: </w:t>
      </w:r>
    </w:p>
    <w:p>
      <w:pPr>
        <w:spacing w:before="20" w:after="190"/>
      </w:pPr>
      <w:r>
        <w:rPr/>
        <w:t xml:space="preserve">Słuchanie różnorodnych wypowiedzi w nawiązaniu do omawianych zagadnień za zajęciach; ćwiczenie rozumienia tekstu ze słuchu z nagrań dołączonych do podręcznika. Zachęcanie do słuchania tekstów oryginalnych (anglojęzyczne serwisy informacyjne, wybrane strony w Internecie).  Analiza modelowych tekstów:</w:t>
      </w:r>
    </w:p>
    <w:p>
      <w:pPr>
        <w:spacing w:before="20" w:after="190"/>
      </w:pPr>
      <w:r>
        <w:rPr>
          <w:b/>
          <w:bCs/>
        </w:rPr>
        <w:t xml:space="preserve">Powiązane efekty kierunkowe: </w:t>
      </w:r>
      <w:r>
        <w:rPr/>
        <w:t xml:space="preserve">C1A_U06_01</w:t>
      </w:r>
    </w:p>
    <w:p>
      <w:pPr>
        <w:spacing w:before="20" w:after="190"/>
      </w:pPr>
      <w:r>
        <w:rPr>
          <w:b/>
          <w:bCs/>
        </w:rPr>
        <w:t xml:space="preserve">Powiązane efekty obszarowe: </w:t>
      </w:r>
      <w:r>
        <w:rPr/>
        <w:t xml:space="preserve">T1A_U06</w:t>
      </w:r>
    </w:p>
    <w:p>
      <w:pPr>
        <w:keepNext w:val="1"/>
        <w:spacing w:after="10"/>
      </w:pPr>
      <w:r>
        <w:rPr>
          <w:b/>
          <w:bCs/>
        </w:rPr>
        <w:t xml:space="preserve">Efekt U04_01: </w:t>
      </w:r>
    </w:p>
    <w:p>
      <w:pPr/>
      <w:r>
        <w:rPr/>
        <w:t xml:space="preserve">Potrafi wypowiedzieć się i uczestniczyć w rozmowie na tematy ogólne, podając swoje argumenty, zgadzać się lub nie zgadzać się z rozmówcą. Potrafi opisywać zagadnienie, opisywać konkretny przedmiot lub proces technologiczny.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w:t>
      </w:r>
    </w:p>
    <w:p>
      <w:pPr>
        <w:spacing w:before="20" w:after="190"/>
      </w:pPr>
      <w:r>
        <w:rPr>
          <w:b/>
          <w:bCs/>
        </w:rPr>
        <w:t xml:space="preserve">Powiązane efekty kierunkowe: </w:t>
      </w:r>
      <w:r>
        <w:rPr/>
        <w:t xml:space="preserve">C1A_U04_01</w:t>
      </w:r>
    </w:p>
    <w:p>
      <w:pPr>
        <w:spacing w:before="20" w:after="190"/>
      </w:pPr>
      <w:r>
        <w:rPr>
          <w:b/>
          <w:bCs/>
        </w:rPr>
        <w:t xml:space="preserve">Powiązane efekty obszarowe: </w:t>
      </w:r>
      <w:r>
        <w:rPr/>
        <w:t xml:space="preserve">T1A_U04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2026-07-28T02:07:47+02:00</dcterms:created>
  <dcterms:modified xsi:type="dcterms:W3CDTF">2026-07-28T02:07:47+02:00</dcterms:modified>
</cp:coreProperties>
</file>

<file path=docProps/custom.xml><?xml version="1.0" encoding="utf-8"?>
<Properties xmlns="http://schemas.openxmlformats.org/officeDocument/2006/custom-properties" xmlns:vt="http://schemas.openxmlformats.org/officeDocument/2006/docPropsVTypes"/>
</file>