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504</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modelach produkcji i zadaniach realizowanych w zintegrowanym wytwarzaniu. Nabycie wiedzy o komponentach zintegrowanego wytwarzania i ich roli i zastosowaniu w CIM. Nabycie wiedzy o planowaniu potrzeb materiałowych, planowaniu zasobów produkcyjnych przedsiębiorstwa. Nabycie wiedzy o strukturach sterowania i strategiach produkcji. Nabycie wiedzy o strategiach produkcji i ich uwarunkowaniach. Nabycie praktycznych umiejętności umożliwiających zaproponowanie struktury CIM dla przedsiębiorstw S&amp;ME. Nabycie praktycznych umiejętności umożliwiających zaproponowanie odpowiedniej strategii w projektowanej strukturze CIM.</w:t>
      </w:r>
    </w:p>
    <w:p>
      <w:pPr>
        <w:keepNext w:val="1"/>
        <w:spacing w:after="10"/>
      </w:pPr>
      <w:r>
        <w:rPr>
          <w:b/>
          <w:bCs/>
        </w:rPr>
        <w:t xml:space="preserve">Treści kształcenia: </w:t>
      </w:r>
    </w:p>
    <w:p>
      <w:pPr>
        <w:spacing w:before="20" w:after="190"/>
      </w:pPr>
      <w:r>
        <w:rPr/>
        <w:t xml:space="preserve">W podziale na 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Komputerowe wspomaganie wytwarzania CAM.
8. Relacje pomiędzy PPC a CAD/CAM. Zapewnienie jakości. Integracja planowania i zarządzania.
9. Technologia grupowa.
10.Projektowanie zorientowane na wytwarzanie i montaż (DFMA).
11.Szybkie prototypowanie.
12. Sztuczna inteligencja w CIM. Sieci neuronowe. Algorytmy genetyczne.
13. Sieci MAP i TOP.
W podziale na ćwiczenia:….
W podziale na laboratorium: 1. Strategie sterowania produkcją.
2. Struktura systemu sterowania.
3. Strategia PUSH i PULL. Systemy  MRP i ERP.
4. Strategia JIT. Kanban.
5. Strategia SQUEZEE. Systemy OPT.
6. Strategia CRS.
W podziale na projekt:….                                         
</w:t>
      </w:r>
    </w:p>
    <w:p>
      <w:pPr>
        <w:keepNext w:val="1"/>
        <w:spacing w:after="10"/>
      </w:pPr>
      <w:r>
        <w:rPr>
          <w:b/>
          <w:bCs/>
        </w:rPr>
        <w:t xml:space="preserve">Metody oceny: </w:t>
      </w:r>
    </w:p>
    <w:p>
      <w:pPr>
        <w:spacing w:before="20" w:after="190"/>
      </w:pPr>
      <w:r>
        <w:rPr/>
        <w:t xml:space="preserve">Kolokwium, raport z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2026-04-18T02:16:52+02:00</dcterms:created>
  <dcterms:modified xsi:type="dcterms:W3CDTF">2026-04-18T02:16:52+02:00</dcterms:modified>
</cp:coreProperties>
</file>

<file path=docProps/custom.xml><?xml version="1.0" encoding="utf-8"?>
<Properties xmlns="http://schemas.openxmlformats.org/officeDocument/2006/custom-properties" xmlns:vt="http://schemas.openxmlformats.org/officeDocument/2006/docPropsVTypes"/>
</file>