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1/ Methods of Materials Testing</w:t>
      </w:r>
    </w:p>
    <w:p>
      <w:pPr>
        <w:keepNext w:val="1"/>
        <w:spacing w:after="10"/>
      </w:pPr>
      <w:r>
        <w:rPr>
          <w:b/>
          <w:bCs/>
        </w:rPr>
        <w:t xml:space="preserve">Koordynator przedmiotu: </w:t>
      </w:r>
    </w:p>
    <w:p>
      <w:pPr>
        <w:spacing w:before="20" w:after="190"/>
      </w:pPr>
      <w:r>
        <w:rPr/>
        <w:t xml:space="preserve">dr inż. Jerzy Latuch, prof. nzw. dr hab. inż. Dariusz Oleszak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 24 godz., przygotowanie do zajęć laboratoryjnych – 15 godz., przygotowanie do kolokwiów i obecność na kolokwiach – 15 godz., przygotowanie sprawozdań z ćwiczeń – 8 godz. Razem: 62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ćwiczeń- 4 godz., ćwiczenia laboratoryjne - 24 godz., kolokwia - 2 godz.;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- 24 godz., przygotowanie sprawozdań - 8 godz. Razem: 32 godz.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 wykład i laboratorium,
Fizyka - wykład</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Praktyczne zapoznanie studentów z doświadczalnymi metodami badań mikro- i makrostruktury oraz właściwości mechanicznych i fizycznych metali i ich stopów, a także określenie zależności tych właściwości od różnych czynników (składu chemicznego, struktury,  obróbki cieplnej i temperatury badania).</w:t>
      </w:r>
    </w:p>
    <w:p>
      <w:pPr>
        <w:keepNext w:val="1"/>
        <w:spacing w:after="10"/>
      </w:pPr>
      <w:r>
        <w:rPr>
          <w:b/>
          <w:bCs/>
        </w:rPr>
        <w:t xml:space="preserve">Treści kształcenia: </w:t>
      </w:r>
    </w:p>
    <w:p>
      <w:pPr>
        <w:spacing w:before="20" w:after="190"/>
      </w:pPr>
      <w:r>
        <w:rPr/>
        <w:t xml:space="preserve">Badanie statycznych właściwości mechanicznych (wytrzymałościowych i plastycznych) - wyznaczanie wytrzymałości na rozciąganie, granicy plastyczności, umownej granicy plastyczności i sprężystości, wydłużenia i przewężenia. Badania dynamiczne - próba udarnościowa. Pomiary twardości i mikrotwardości metali i stopów. Metalograficzne badania mikroskopowe (zaawansowane metody mikroskopii optycznej - obserwacje w ciemnym polu, w oświetleniu niesymetrycznym, w świetle spolaryzowanym, w kontraście interferencyjnym). Badania dylatometryczne materiałów - identyfikacja przemian fazowych, wyznaczanie współczynnika rozszerzalności liniowej. Badania makroskopowe.</w:t>
      </w:r>
    </w:p>
    <w:p>
      <w:pPr>
        <w:keepNext w:val="1"/>
        <w:spacing w:after="10"/>
      </w:pPr>
      <w:r>
        <w:rPr>
          <w:b/>
          <w:bCs/>
        </w:rPr>
        <w:t xml:space="preserve">Metody oceny: </w:t>
      </w:r>
    </w:p>
    <w:p>
      <w:pPr>
        <w:spacing w:before="20" w:after="190"/>
      </w:pPr>
      <w:r>
        <w:rPr/>
        <w:t xml:space="preserve">Zaliczenie na podstawie sprawozdań z ćwiczeń laboratoryjnych i dwóch kolokwiów,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Szummer, A. Ciszewski, T. Radomski, Badania własności i mikrostruktury materiałów - ćwiczenia laboratoryjne, Oficyna Wydawnicza PW, Warszawa, 2004.
2. Praca zbiorowa pod redakcją S. T. Jaźwińskiego, Instrumentalne metody badań materiałów, Wydawnictwa PW, Warszawa, 1988.
3. S. Prowans, Struktura stopów, PWN, Warszawa 1991.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MBM_W1: </w:t>
      </w:r>
    </w:p>
    <w:p>
      <w:pPr/>
      <w:r>
        <w:rPr/>
        <w:t xml:space="preserve">Posiada wiedzę dotyczącą struktury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MBM_W2: </w:t>
      </w:r>
    </w:p>
    <w:p>
      <w:pPr/>
      <w:r>
        <w:rPr/>
        <w:t xml:space="preserve">Posiada wiedzę dotyczącą właściwości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 IM_W19</w:t>
      </w:r>
    </w:p>
    <w:p>
      <w:pPr>
        <w:spacing w:before="20" w:after="190"/>
      </w:pPr>
      <w:r>
        <w:rPr>
          <w:b/>
          <w:bCs/>
        </w:rPr>
        <w:t xml:space="preserve">Powiązane efekty obszarowe: </w:t>
      </w:r>
      <w:r>
        <w:rPr/>
        <w:t xml:space="preserve">T1A_W04, T1A_W01</w:t>
      </w:r>
    </w:p>
    <w:p>
      <w:pPr>
        <w:keepNext w:val="1"/>
        <w:spacing w:after="10"/>
      </w:pPr>
      <w:r>
        <w:rPr>
          <w:b/>
          <w:bCs/>
        </w:rPr>
        <w:t xml:space="preserve">Efekt MBM_W3: </w:t>
      </w:r>
    </w:p>
    <w:p>
      <w:pPr/>
      <w:r>
        <w:rPr/>
        <w:t xml:space="preserve">Rozumie zależności pomiędzy właściwościami a mikrostrukturą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 IM_W13, IM_W19</w:t>
      </w:r>
    </w:p>
    <w:p>
      <w:pPr>
        <w:spacing w:before="20" w:after="190"/>
      </w:pPr>
      <w:r>
        <w:rPr>
          <w:b/>
          <w:bCs/>
        </w:rPr>
        <w:t xml:space="preserve">Powiązane efekty obszarowe: </w:t>
      </w:r>
      <w:r>
        <w:rPr/>
        <w:t xml:space="preserve">T1A_W04, T1A_W07, InzA_W05, T1A_W01</w:t>
      </w:r>
    </w:p>
    <w:p>
      <w:pPr>
        <w:keepNext w:val="1"/>
        <w:spacing w:after="10"/>
      </w:pPr>
      <w:r>
        <w:rPr>
          <w:b/>
          <w:bCs/>
        </w:rPr>
        <w:t xml:space="preserve">Efekt MBM_W4: </w:t>
      </w:r>
    </w:p>
    <w:p>
      <w:pPr/>
      <w:r>
        <w:rPr/>
        <w:t xml:space="preserve">Zna podstawowe techniki badawcze służące charakteryzacji wybranych właściwości metali i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 InzA_W05</w:t>
      </w:r>
    </w:p>
    <w:p>
      <w:pPr>
        <w:pStyle w:val="Heading3"/>
      </w:pPr>
      <w:bookmarkStart w:id="3" w:name="_Toc3"/>
      <w:r>
        <w:t>Profil ogólnoakademicki - umiejętności</w:t>
      </w:r>
      <w:bookmarkEnd w:id="3"/>
    </w:p>
    <w:p>
      <w:pPr>
        <w:keepNext w:val="1"/>
        <w:spacing w:after="10"/>
      </w:pPr>
      <w:r>
        <w:rPr>
          <w:b/>
          <w:bCs/>
        </w:rPr>
        <w:t xml:space="preserve">Efekt MBM_U1: </w:t>
      </w:r>
    </w:p>
    <w:p>
      <w:pPr/>
      <w:r>
        <w:rPr/>
        <w:t xml:space="preserve">Potrafi dokonać oceny mikrostruktury stopów.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IM_U09</w:t>
      </w:r>
    </w:p>
    <w:p>
      <w:pPr>
        <w:spacing w:before="20" w:after="190"/>
      </w:pPr>
      <w:r>
        <w:rPr>
          <w:b/>
          <w:bCs/>
        </w:rPr>
        <w:t xml:space="preserve">Powiązane efekty obszarowe: </w:t>
      </w:r>
      <w:r>
        <w:rPr/>
        <w:t xml:space="preserve">T1A_U01, T1A_U05, T1A_U08, T1A_U09</w:t>
      </w:r>
    </w:p>
    <w:p>
      <w:pPr>
        <w:keepNext w:val="1"/>
        <w:spacing w:after="10"/>
      </w:pPr>
      <w:r>
        <w:rPr>
          <w:b/>
          <w:bCs/>
        </w:rPr>
        <w:t xml:space="preserve">Efekt MBM_U2: </w:t>
      </w:r>
    </w:p>
    <w:p>
      <w:pPr/>
      <w:r>
        <w:rPr/>
        <w:t xml:space="preserve">Potrafi zastosować doświadczalne metody badań właściwości mechanicznych.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IM_U08, IM_U09</w:t>
      </w:r>
    </w:p>
    <w:p>
      <w:pPr>
        <w:spacing w:before="20" w:after="190"/>
      </w:pPr>
      <w:r>
        <w:rPr>
          <w:b/>
          <w:bCs/>
        </w:rPr>
        <w:t xml:space="preserve">Powiązane efekty obszarowe: </w:t>
      </w:r>
      <w:r>
        <w:rPr/>
        <w:t xml:space="preserve">T1A_U01, T1A_U05, T1A_U08, T1A_U09, T1A_U08, T1A_U09</w:t>
      </w:r>
    </w:p>
    <w:p>
      <w:pPr>
        <w:keepNext w:val="1"/>
        <w:spacing w:after="10"/>
      </w:pPr>
      <w:r>
        <w:rPr>
          <w:b/>
          <w:bCs/>
        </w:rPr>
        <w:t xml:space="preserve">Efekt MBM_U3: </w:t>
      </w:r>
    </w:p>
    <w:p>
      <w:pPr/>
      <w:r>
        <w:rPr/>
        <w:t xml:space="preserve">Umie dokonać pomiarów wybranych właściwości fizycznych materiałów.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sprawozdanie z ćwiczenia laboratoryjnego, kolokwium</w:t>
      </w:r>
    </w:p>
    <w:p>
      <w:pPr>
        <w:spacing w:before="20" w:after="190"/>
      </w:pPr>
      <w:r>
        <w:rPr>
          <w:b/>
          <w:bCs/>
        </w:rPr>
        <w:t xml:space="preserve">Powiązane efekty kierunkowe: </w:t>
      </w:r>
      <w:r>
        <w:rPr/>
        <w:t xml:space="preserve">IM_U01, IM_U05, IM_U08</w:t>
      </w:r>
    </w:p>
    <w:p>
      <w:pPr>
        <w:spacing w:before="20" w:after="190"/>
      </w:pPr>
      <w:r>
        <w:rPr>
          <w:b/>
          <w:bCs/>
        </w:rPr>
        <w:t xml:space="preserve">Powiązane efekty obszarowe: </w:t>
      </w:r>
      <w:r>
        <w:rPr/>
        <w:t xml:space="preserve">T1A_U01, T1A_U05, T1A_U08, T1A_U09</w:t>
      </w:r>
    </w:p>
    <w:p>
      <w:pPr>
        <w:pStyle w:val="Heading3"/>
      </w:pPr>
      <w:bookmarkStart w:id="4" w:name="_Toc4"/>
      <w:r>
        <w:t>Profil ogólnoakademicki - kompetencje społeczne</w:t>
      </w:r>
      <w:bookmarkEnd w:id="4"/>
    </w:p>
    <w:p>
      <w:pPr>
        <w:keepNext w:val="1"/>
        <w:spacing w:after="10"/>
      </w:pPr>
      <w:r>
        <w:rPr>
          <w:b/>
          <w:bCs/>
        </w:rPr>
        <w:t xml:space="preserve">Efekt MBM_KS1: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zajęciach i dyskusja</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2024-05-02T01:25:41+02:00</dcterms:created>
  <dcterms:modified xsi:type="dcterms:W3CDTF">2024-05-02T01:25:41+02:00</dcterms:modified>
</cp:coreProperties>
</file>

<file path=docProps/custom.xml><?xml version="1.0" encoding="utf-8"?>
<Properties xmlns="http://schemas.openxmlformats.org/officeDocument/2006/custom-properties" xmlns:vt="http://schemas.openxmlformats.org/officeDocument/2006/docPropsVTypes"/>
</file>