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Metalurgia proszków/ Powder Metallurgy</w:t>
      </w:r>
    </w:p>
    <w:p>
      <w:pPr>
        <w:keepNext w:val="1"/>
        <w:spacing w:after="10"/>
      </w:pPr>
      <w:r>
        <w:rPr>
          <w:b/>
          <w:bCs/>
        </w:rPr>
        <w:t xml:space="preserve">Koordynator przedmiotu: </w:t>
      </w:r>
    </w:p>
    <w:p>
      <w:pPr>
        <w:spacing w:before="20" w:after="190"/>
      </w:pPr>
      <w:r>
        <w:rPr/>
        <w:t xml:space="preserve">dr hab. inż. Waldemar Kaszuwara, prof. PW;  dr hab. inż. Dariusz Oleszak,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 obecność na ćwiczeniach laboratoryjnych -15 godz., przygotowanie do kolokwium - 15 godz., przygotowanie do laboratorium - 5 godz., wykonanie sprawozdań z ćwiczeń laboratoryjnych - 10 godz.; Razem: 75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(wykład 30 godz.,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(obecność na ćwiczeniach laboratoryjnych - 15 godz., przygotowanie do laboratorium - 5 godz., wykonanie sprawozdań z ćwiczeń laboratoryjnych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obróbka cieplna</w:t>
      </w:r>
    </w:p>
    <w:p>
      <w:pPr>
        <w:keepNext w:val="1"/>
        <w:spacing w:after="10"/>
      </w:pPr>
      <w:r>
        <w:rPr>
          <w:b/>
          <w:bCs/>
        </w:rPr>
        <w:t xml:space="preserve">Limit liczby studentów: </w:t>
      </w:r>
    </w:p>
    <w:p>
      <w:pPr>
        <w:spacing w:before="20" w:after="190"/>
      </w:pPr>
      <w:r>
        <w:rPr/>
        <w:t xml:space="preserve">wykłady - bez limitu, laboratoria 8-12</w:t>
      </w:r>
    </w:p>
    <w:p>
      <w:pPr>
        <w:keepNext w:val="1"/>
        <w:spacing w:after="10"/>
      </w:pPr>
      <w:r>
        <w:rPr>
          <w:b/>
          <w:bCs/>
        </w:rPr>
        <w:t xml:space="preserve">Cel przedmiotu: </w:t>
      </w:r>
    </w:p>
    <w:p>
      <w:pPr>
        <w:spacing w:before="20" w:after="190"/>
      </w:pPr>
      <w:r>
        <w:rPr/>
        <w:t xml:space="preserve">Przekazanie studentom podstawowej wiedzy z podstaw metalurgii proszków i zapoznanie z technologiami wytwarzania spieków. Praktyczne zapoznanie studentów z doświadczalnymi metodami badań właściwości proszków oraz wytwarzania spieków. </w:t>
      </w:r>
    </w:p>
    <w:p>
      <w:pPr>
        <w:keepNext w:val="1"/>
        <w:spacing w:after="10"/>
      </w:pPr>
      <w:r>
        <w:rPr>
          <w:b/>
          <w:bCs/>
        </w:rPr>
        <w:t xml:space="preserve">Treści kształcenia: </w:t>
      </w:r>
    </w:p>
    <w:p>
      <w:pPr>
        <w:spacing w:before="20" w:after="190"/>
      </w:pPr>
      <w:r>
        <w:rPr/>
        <w:t xml:space="preserve">Wytwarzanie proszków metali, badanie właściwości proszków (gęstość, skład chemiczny, morfologia cząstek, rozkład wielkości cząstek), właściwości technologiczne proszków (gęstość teoretyczna, gęstość nasypowa, sypkość, zagęszczalność, formowalność), metody zagęszczania proszków – formowanie i prasowanie, urządzenia do zagęszczania proszków, procesy spiekania, urządzenia do spiekania proszków, wybrane zastosowania metalurgii proszków: wytwarzanie kompozytów, materiałów stykowych, materiałów ciernych, łożysk spiekanych, spiekanych materiałów porowatych, spiekanych materiałów magnetycznie twardych, stali, materiałów narzędziowych, technologia metali wysokotopliwych, wytwarzanie materiałów gradientowych. Nowoczesne metody formowania proszków np. formowanie wtryskowe, spiekanie laserowe, spiekanie iskrowo-plazmowe (SPS), spiekanie mikrofalowe. Przeróbka plastyczna spieków. Wytwarzanie proszku metodą elektrolityczną, obserwacje mikroskopowe morfologii cząstek proszków, analiza sitowa i laserowa, prasowanie proszków i ich spiekanie, badanie właściwości wyprasek i spieków. </w:t>
      </w:r>
    </w:p>
    <w:p>
      <w:pPr>
        <w:keepNext w:val="1"/>
        <w:spacing w:after="10"/>
      </w:pPr>
      <w:r>
        <w:rPr>
          <w:b/>
          <w:bCs/>
        </w:rPr>
        <w:t xml:space="preserve">Metody oceny: </w:t>
      </w:r>
    </w:p>
    <w:p>
      <w:pPr>
        <w:spacing w:before="20" w:after="190"/>
      </w:pPr>
      <w:r>
        <w:rPr/>
        <w:t xml:space="preserve">Kolokwium zaliczeniowe,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wykładowe.
2. J. Nowacki, Spiekane metale i kompozyty z osnową metaliczną, WN-T, Warszawa 2005.
3. W. Kaszuwara, Magnesy Nd-Fe-B. 30 lat doskonalenia materiału, OW PW, Warszawa 2015.
4. S. Szczepanik, Przeróbka plastyczna materiałów spiekanych z proszków i kompozytów, Uczelniane Wydawnictwo Naukowo-Dydaktyczne, Kraków 2003
5. A. Bukat, W. Rutkowski, Teoretyczne podstawy procesów spiekania, Wyd, Śląsk, 1974.
6. W. Rutkowski, Projektowanie właściwości wyrobów spiekanych z proszków i włókien, PWN,1977. 
7. W. Missol, Spiekane części maszyn, Wyd. Śląsk, 1978.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MP_W1: </w:t>
      </w:r>
    </w:p>
    <w:p>
      <w:pPr/>
      <w:r>
        <w:rPr/>
        <w:t xml:space="preserve">Posiada wiedzę dotyczącą metod wytwarzania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w:t>
      </w:r>
    </w:p>
    <w:p>
      <w:pPr>
        <w:spacing w:before="20" w:after="190"/>
      </w:pPr>
      <w:r>
        <w:rPr>
          <w:b/>
          <w:bCs/>
        </w:rPr>
        <w:t xml:space="preserve">Powiązane efekty obszarowe: </w:t>
      </w:r>
      <w:r>
        <w:rPr/>
        <w:t xml:space="preserve">T1A_W04</w:t>
      </w:r>
    </w:p>
    <w:p>
      <w:pPr>
        <w:keepNext w:val="1"/>
        <w:spacing w:after="10"/>
      </w:pPr>
      <w:r>
        <w:rPr>
          <w:b/>
          <w:bCs/>
        </w:rPr>
        <w:t xml:space="preserve">Efekt MP_W2: </w:t>
      </w:r>
    </w:p>
    <w:p>
      <w:pPr/>
      <w:r>
        <w:rPr/>
        <w:t xml:space="preserve">Zna metody badania właściwości fizycznych i technologicznych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keepNext w:val="1"/>
        <w:spacing w:after="10"/>
      </w:pPr>
      <w:r>
        <w:rPr>
          <w:b/>
          <w:bCs/>
        </w:rPr>
        <w:t xml:space="preserve">Efekt MP_W3: </w:t>
      </w:r>
    </w:p>
    <w:p>
      <w:pPr/>
      <w:r>
        <w:rPr/>
        <w:t xml:space="preserve">Zna metody i urządzenia do zagęszczania i spiekania proszków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keepNext w:val="1"/>
        <w:spacing w:after="10"/>
      </w:pPr>
      <w:r>
        <w:rPr>
          <w:b/>
          <w:bCs/>
        </w:rPr>
        <w:t xml:space="preserve">Efekt MP_W4: </w:t>
      </w:r>
    </w:p>
    <w:p>
      <w:pPr/>
      <w:r>
        <w:rPr/>
        <w:t xml:space="preserve">Posiada wiedzę na temat zastosowań metalurgii proszków do wytwarzania wybranych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pStyle w:val="Heading3"/>
      </w:pPr>
      <w:bookmarkStart w:id="3" w:name="_Toc3"/>
      <w:r>
        <w:t>Profil ogólnoakademicki - umiejętności</w:t>
      </w:r>
      <w:bookmarkEnd w:id="3"/>
    </w:p>
    <w:p>
      <w:pPr>
        <w:keepNext w:val="1"/>
        <w:spacing w:after="10"/>
      </w:pPr>
      <w:r>
        <w:rPr>
          <w:b/>
          <w:bCs/>
        </w:rPr>
        <w:t xml:space="preserve">Efekt MP_U1: </w:t>
      </w:r>
    </w:p>
    <w:p>
      <w:pPr/>
      <w:r>
        <w:rPr/>
        <w:t xml:space="preserve">Umie dobrać metodę wytwarzania proszku określonego metalu</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IM_U14, IM_U15, IM_U16</w:t>
      </w:r>
    </w:p>
    <w:p>
      <w:pPr>
        <w:spacing w:before="20" w:after="190"/>
      </w:pPr>
      <w:r>
        <w:rPr>
          <w:b/>
          <w:bCs/>
        </w:rPr>
        <w:t xml:space="preserve">Powiązane efekty obszarowe: </w:t>
      </w:r>
      <w:r>
        <w:rPr/>
        <w:t xml:space="preserve">T1A_U14, T1A_U15, T1A_U16</w:t>
      </w:r>
    </w:p>
    <w:p>
      <w:pPr>
        <w:keepNext w:val="1"/>
        <w:spacing w:after="10"/>
      </w:pPr>
      <w:r>
        <w:rPr>
          <w:b/>
          <w:bCs/>
        </w:rPr>
        <w:t xml:space="preserve">Efekt MP_U2: </w:t>
      </w:r>
    </w:p>
    <w:p>
      <w:pPr/>
      <w:r>
        <w:rPr/>
        <w:t xml:space="preserve">Potrafi dobrać metodę badania właściwości fizycznych i technologicznych proszków, wykonać takie badania oraz przeprowadzić analizę uzyskanych wyników</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MP_U3: </w:t>
      </w:r>
    </w:p>
    <w:p>
      <w:pPr/>
      <w:r>
        <w:rPr/>
        <w:t xml:space="preserve">Umie dobrać metodę i parametry procesu zagęszczania i spiekania proszków metali oraz scharakteryzować wytworzone materiały</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keepNext w:val="1"/>
        <w:spacing w:after="10"/>
      </w:pPr>
      <w:r>
        <w:rPr>
          <w:b/>
          <w:bCs/>
        </w:rPr>
        <w:t xml:space="preserve">Efekt MP_U4: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keepNext w:val="1"/>
        <w:spacing w:after="10"/>
      </w:pPr>
      <w:r>
        <w:rPr>
          <w:b/>
          <w:bCs/>
        </w:rPr>
        <w:t xml:space="preserve">Efekt MP_U5: </w:t>
      </w:r>
    </w:p>
    <w:p>
      <w:pPr/>
      <w:r>
        <w:rPr/>
        <w:t xml:space="preserve">Posiada umiejętność korzystania ze źródeł literaturowych. Na podstawie wiedzy uzyskanej w trakcie zajęć, a także przeprowadzonej analizy literatury fachowej student rozwija poprzez pracę własną swoje umiejętności i wiedzę z zakresu zagadnień z metalurgii proszków. Na podstawie posiadanej wiedzy i analizy fachowej literatury umie opracować i prawidłowo zinterpretować otrzymane wyniki, wyciągnąć wnioski z przeprowadzonych badań. Przy opracowaniu projektów korzysta z technik informacyjno-komunikacyjnych.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IM_U01, IM_U05, IM_U07</w:t>
      </w:r>
    </w:p>
    <w:p>
      <w:pPr>
        <w:spacing w:before="20" w:after="190"/>
      </w:pPr>
      <w:r>
        <w:rPr>
          <w:b/>
          <w:bCs/>
        </w:rPr>
        <w:t xml:space="preserve">Powiązane efekty obszarowe: </w:t>
      </w:r>
      <w:r>
        <w:rPr/>
        <w:t xml:space="preserve">T1A_U01, T1A_U05, T1A_U07</w:t>
      </w:r>
    </w:p>
    <w:p>
      <w:pPr>
        <w:pStyle w:val="Heading3"/>
      </w:pPr>
      <w:bookmarkStart w:id="4" w:name="_Toc4"/>
      <w:r>
        <w:t>Profil ogólnoakademicki - kompetencje społeczne</w:t>
      </w:r>
      <w:bookmarkEnd w:id="4"/>
    </w:p>
    <w:p>
      <w:pPr>
        <w:keepNext w:val="1"/>
        <w:spacing w:after="10"/>
      </w:pPr>
      <w:r>
        <w:rPr>
          <w:b/>
          <w:bCs/>
        </w:rPr>
        <w:t xml:space="preserve">Efekt MP_KS1: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studentów na ćwiczeniach laboratoryjnych</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2026-04-19T14:53:35+02:00</dcterms:created>
  <dcterms:modified xsi:type="dcterms:W3CDTF">2026-04-19T14:53:35+02:00</dcterms:modified>
</cp:coreProperties>
</file>

<file path=docProps/custom.xml><?xml version="1.0" encoding="utf-8"?>
<Properties xmlns="http://schemas.openxmlformats.org/officeDocument/2006/custom-properties" xmlns:vt="http://schemas.openxmlformats.org/officeDocument/2006/docPropsVTypes"/>
</file>