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BIN2A_06</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10h; Projekty 10h;
zapoznanie ze wskazaną literaturą 25h;
przygotowanie do kolokwium 5h;
wykonanie pracy projektowej - 25h,
Razem - 75 godzin = 3ECTS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Projekt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 literaturą 15h;
Wykonanie prac projektowych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 Projekty :10 – 15 </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W1 - Komfort cieplny w pomieszczeniach klimatyzowanych;
W2 - Wybrane zagadnienia rozdziału powietrza w pomieszczeniach; 
W3 - Efektywność odzyskiwania ciepła w systemach wentylacyjnych;
W4 - Tłumienie hałasu w instalacjach wentylacyjnych i klimatyzacyjnych; 
W5 - Wentylacja naturalna w budynkach.
P1 - Obliczanie efektywności energetycznej zastosowania odzysku ciepła w systemie wentylacyjnym;
P2 - Projekt obliczeń akustycznych instalacji wentylacyjnej.</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i 50% oceny z projektu.
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Zaliczenie części projektowej odbywa się na podstawie oceny zadań projektowych oraz ich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szczegółową wiedzę z zakresu instalacji wentylacyjnych i klimatyzacyjnych w budynkach.</w:t>
      </w:r>
    </w:p>
    <w:p>
      <w:pPr>
        <w:spacing w:before="60"/>
      </w:pPr>
      <w:r>
        <w:rPr/>
        <w:t xml:space="preserve">Weryfikacja: </w:t>
      </w:r>
    </w:p>
    <w:p>
      <w:pPr>
        <w:spacing w:before="20" w:after="190"/>
      </w:pPr>
      <w:r>
        <w:rPr/>
        <w:t xml:space="preserve">Kolokwium (W1-W5)
</w:t>
      </w:r>
    </w:p>
    <w:p>
      <w:pPr>
        <w:spacing w:before="20" w:after="190"/>
      </w:pPr>
      <w:r>
        <w:rPr>
          <w:b/>
          <w:bCs/>
        </w:rPr>
        <w:t xml:space="preserve">Powiązane efekty kierunkowe: </w:t>
      </w:r>
      <w:r>
        <w:rPr/>
        <w:t xml:space="preserve">B2A_W02_01</w:t>
      </w:r>
    </w:p>
    <w:p>
      <w:pPr>
        <w:spacing w:before="20" w:after="190"/>
      </w:pPr>
      <w:r>
        <w:rPr>
          <w:b/>
          <w:bCs/>
        </w:rPr>
        <w:t xml:space="preserve">Powiązane efekty obszarowe: </w:t>
      </w:r>
      <w:r>
        <w:rPr/>
        <w:t xml:space="preserve">T2A_W02</w:t>
      </w:r>
    </w:p>
    <w:p>
      <w:pPr>
        <w:keepNext w:val="1"/>
        <w:spacing w:after="10"/>
      </w:pPr>
      <w:r>
        <w:rPr>
          <w:b/>
          <w:bCs/>
        </w:rPr>
        <w:t xml:space="preserve">Efekt W06_02: </w:t>
      </w:r>
    </w:p>
    <w:p>
      <w:pPr/>
      <w:r>
        <w:rPr/>
        <w:t xml:space="preserve">Ma podstawową wiedzę w zakresie utrzymania urządzeń i systemów wentylacyjnych i klimatyzacyjnych.</w:t>
      </w:r>
    </w:p>
    <w:p>
      <w:pPr>
        <w:spacing w:before="60"/>
      </w:pPr>
      <w:r>
        <w:rPr/>
        <w:t xml:space="preserve">Weryfikacja: </w:t>
      </w:r>
    </w:p>
    <w:p>
      <w:pPr>
        <w:spacing w:before="20" w:after="190"/>
      </w:pPr>
      <w:r>
        <w:rPr/>
        <w:t xml:space="preserve">Kolokwium (W1-W5)
</w:t>
      </w:r>
    </w:p>
    <w:p>
      <w:pPr>
        <w:spacing w:before="20" w:after="190"/>
      </w:pPr>
      <w:r>
        <w:rPr>
          <w:b/>
          <w:bCs/>
        </w:rPr>
        <w:t xml:space="preserve">Powiązane efekty kierunkowe: </w:t>
      </w:r>
      <w:r>
        <w:rPr/>
        <w:t xml:space="preserve">B2A_W06_02</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opracować i przedstawić rozwiązania technologiczne stosowane w instalacjach wentylacyjnych i klimatyzacyjnych.</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w:t>
      </w:r>
    </w:p>
    <w:p>
      <w:pPr>
        <w:spacing w:before="60"/>
      </w:pPr>
      <w:r>
        <w:rPr/>
        <w:t xml:space="preserve">Weryfikacja: </w:t>
      </w:r>
    </w:p>
    <w:p>
      <w:pPr>
        <w:spacing w:before="20" w:after="190"/>
      </w:pPr>
      <w:r>
        <w:rPr/>
        <w:t xml:space="preserve">Kolokwium (W1-W5), zadanie projektowe (P1-P2)
</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2024-05-07T15:04:15+02:00</dcterms:created>
  <dcterms:modified xsi:type="dcterms:W3CDTF">2024-05-07T15:04:15+02:00</dcterms:modified>
</cp:coreProperties>
</file>

<file path=docProps/custom.xml><?xml version="1.0" encoding="utf-8"?>
<Properties xmlns="http://schemas.openxmlformats.org/officeDocument/2006/custom-properties" xmlns:vt="http://schemas.openxmlformats.org/officeDocument/2006/docPropsVTypes"/>
</file>