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9 godz., praca na ćwiczeniach 9 godz., zapoznanie się ze wskazaną literaturą 15 godz., przygotowanie się do kolokwiów 22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Gruszyński J. Eksploatacja taboru kolejowego, WKiŁ Warszawa 1987 
Podoski J., Kacprzak J., Mysłek J., Zasady trakcji elektrycznej, WKił Warszawa 1980, 
Wolfram, Romaniszyn, Nowoczesne Pojazdy Szynowe, WKiŁ Warszawa 1991</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Zna zasady obsługi i użytkowania urządzeń taboru w procesie prowadzenia ruchu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W05: </w:t>
      </w:r>
    </w:p>
    <w:p>
      <w:pPr/>
      <w:r>
        <w:rPr/>
        <w:t xml:space="preserve">Rozumie problemy bezpieczeństwa w eksploatacji taboru kolejowego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2024-04-29T02:39:00+02:00</dcterms:created>
  <dcterms:modified xsi:type="dcterms:W3CDTF">2024-04-29T02:39:00+02:00</dcterms:modified>
</cp:coreProperties>
</file>

<file path=docProps/custom.xml><?xml version="1.0" encoding="utf-8"?>
<Properties xmlns="http://schemas.openxmlformats.org/officeDocument/2006/custom-properties" xmlns:vt="http://schemas.openxmlformats.org/officeDocument/2006/docPropsVTypes"/>
</file>