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Procedury analityczne audytu logistycznego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TR.NMP312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Obliczanie punktów ECTS
ćwiczenia projektowe - 9h
zapoznanie z literaturą - 20h
konsultacje - 3h
praca własna nad projektem - 26h
obrona projektu - 2h
Razem 60h - 2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Obliczanie punktów ECTS
ćwiczenia projektowe - 9h
konsultacje - 3
obrona projektu - 2h
Razem 14h - 0,5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Obliczanie punktów ECTS
ćwiczenia projektowe - 9h
zapoznanie z literaturą - 20h
konsultacje - 3h
praca własna nad projektem - 26h
obrona projektu - 2h
Razem 60h - 2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potrzebna do analiz i formułowania ocen w przeprowadzaniu audytów logistycznych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i umiejętności potrzebne do analiz i formułowania ocen w przeprowadzanych audytach logistycznych w przedsiębiorstwach przemysłowych, dystrybucyjnych i handlowych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projektowe. 
Przeprowadzenie audytu logistycznego dla istniejącego ESL w postaci magazynu dystrybucyjnego (na podstawie dokumentacji projektowej z wynikami, bez rozwiązań wydajnościowych i kosztowych, dostarczonej przez prowadzącego wraz z zadaniem logistycznym i ze wskaźnikami standardowymi). Ustalenie celu audytu logistycznego. Ustalenie i wyważenie kryteriów oceny badanego obiektu.  Zwymiarowanie zidentyfikowanych procesów ze względu na wydajność (liczba pracowników i liczba urządzeń) i koszty (nakłady, koszty operacyjne). Obliczenie wskaźników dla wybranych i wyważonych kryteriów. Dokonanie porównania uzyskanych wskaźników ze wskaźnikami standardowymi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– kontrola bieżąca postępu pracy, wykonanie i obrona ćwiczenia projektowego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Fijałkowski J.: Transport wewnętrzny w systemach logistycznych, OWPW, Warszawa 2003
2. Fijałkowski J. Technologia Magazynowania. Wybrane zagadnienia, OWPW, Warszawa 1995
Literatura uzupełniająca:
3.Fijałkowski J.: Przepływ ładunków w systemach logistycznych (materiały na prawach rękopisu)
4. Jacyna M. (red.), System Logistyczny Polski jako droga do komodalności transportu, Oficyna Wydawnicza Politechniki Warszawskiej, 2012.
5. Frazelle H. E., World-Class Warehousing and Material Handling, Mc Graw-Hill, 2002.
6. Murphy P. R. jr., Wood D. F., Nowoczesna Logistyka, Onepress Exclusive (pol. Helion S.A.), 2011.
7. Taylor G. D., (red.), Logistics Engineering Handbook, CRC Press,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przedmioty i cele przeprowadzania audytów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identyfikowania funkcjonalno-przestrzennego i procesowego systemów logistycznych i ich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zasady opracowywania opisów techniczno-ekonomicznych systemów logistycznych dla dokonywania ocen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układ wartości dla oceny rozwiązań przestrzennych, technologicznych, organizacyjnych i kosztowych systemów logistycznych lub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T2A_W05, InzA_W05</w:t>
      </w:r>
    </w:p>
    <w:p>
      <w:pPr>
        <w:keepNext w:val="1"/>
        <w:spacing w:after="10"/>
      </w:pPr>
      <w:r>
        <w:rPr>
          <w:b/>
          <w:bCs/>
        </w:rPr>
        <w:t xml:space="preserve">Efekt W05	: </w:t>
      </w:r>
    </w:p>
    <w:p>
      <w:pPr/>
      <w:r>
        <w:rPr/>
        <w:t xml:space="preserve">Zna metodę przeprowadzania audytu logistycznego w przypadkach istnienia wskaźników standardowych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	: </w:t>
      </w:r>
    </w:p>
    <w:p>
      <w:pPr/>
      <w:r>
        <w:rPr/>
        <w:t xml:space="preserve">Potrafi przeprowadzić kompleksową ocenę wariantów projekktowych systemów logistycznych lub ich elementów wykreowanych w ramach racjonalizacji ocenianych negatywnie w ramach audytu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-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</w:t>
      </w:r>
    </w:p>
    <w:p>
      <w:pPr>
        <w:keepNext w:val="1"/>
        <w:spacing w:after="10"/>
      </w:pPr>
      <w:r>
        <w:rPr>
          <w:b/>
          <w:bCs/>
        </w:rPr>
        <w:t xml:space="preserve">Efekt U02	: </w:t>
      </w:r>
    </w:p>
    <w:p>
      <w:pPr/>
      <w:r>
        <w:rPr/>
        <w:t xml:space="preserve">Potrafi zidentyfikować graficznie i analitycznie obiekt logistyczny dla przeprowadzenia audytu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InzA_U06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przeprowadzić audyt logistyczny w warunkach posiadania standardowych wskażników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permanentnego uczenia się i łączenia teorii z praktyką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 – obrona ćwiczenia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2026-05-30T00:16:05+02:00</dcterms:created>
  <dcterms:modified xsi:type="dcterms:W3CDTF">2026-05-30T00:16:05+02:00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