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MSP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75, w tym:  w tym: 16 - wykłady, 6- konsultacje, 5 - dodatkowe zaliczenia, 48 - praca własna studentów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w tym: 0,64 - wykłady
II. 0,44 w tym: 0,24 - konsultacje, konsultacje e-mailowe,  0,2 -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uproszczeniami w zasadach pełnej rachunkowości jakie mogą stosować małe przedsiębiorstwa oraz z uproszczonymi formami ewidencji, które stanowią alternatywę dla ksiąg rachunkowych. Cele dydaktyczne przedmiotu: 1. Rozumienie przepisów, z którymi spotykają się przedsiębiorcy rozpoczynający działalność gospodarczą w formie małego przedsiębiorstwa. 2. Umiejętność prowadzenia księgowości zgodnie z wymogami ustawowymi dostosowanej do potrzeb małego przedsiębiorstwa 3. Umiejętność rozliczeń podatkowych.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Pojęcie małego przedsiębiorstwa. Formy organizacyjno -prawne i ich wpływ na wybór formy opodatkowania. Kryteria wyodrębniania małych i średnich przedsiębiorstw na potrzeby rachunkowości  2. Rozpoczęcie działalności gospodarczej. Obowiązki rejestracyjne przedsiębiorstw  3. Przychody, koszty i dochód do opodatkowania. Uproszczone formy  opodatkowania małych przedsiębiorstw  4. Karta podatkowa. 5. Ryczałt od przychodów ewidencjonowanych  6. Książka przychodów i rozchodów  7. Ewidencja środków trwałych, wartości niematerialnych i prawnych oraz wyposażenia. Samochód w małym przedsiębiorstwie  8. Rozliczenia podatku Vat  9. Uproszczona księgowość małych firm- zasady rachunkowości, manualne techniki ewidencji, plan kont małej firmy, metody i techniki inwentaryzacji. 10. Ewidencje problemowe w małych przedsiębiorstwach . 11. 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końcowe złożone z części  teoretycznej oraz części zadaniowej . Ocena końcowa zostanie wystawiona na podstawie punktów uzyskanych z zaliczenia: 51%-60%: ocena dostateczna;  61%- 70%: ocena dostateczna plus; 71% -80%: ocena dobra; 81%-90% ocena dobra plus; 91%-100%: ocena bardzo dobra. Warunkiem przystąpienia do zaliczenia jest rozwiązanie 50% zadań do samodzielnego wykonania.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Voss G. Tokarski M, Tokarski A., Księgowość w małej i średniej firmie. Uproszczone formy ewidencji, CEDEWU, 2015r. 2. A. Zawadzki, Rachunkowość małych firm. Tom 1. Podręcznik Difin, 2017
 Literatura uzupełniająca: 
1. Kiziukiewicz T., Sawicki K., Rachunkowość małych i średnich przedsiębiorstw, PWE, Warszawa 2012r.,. 2. A. Kuczyńska-Cesarz, Elementy rachunkowości. Uproszczone formy rachunkowości cz. 2  Difin, Warszawa 2011r. 3. P. Mućko, A. Sokół, Jak założyć i prowadzić działalność gospodarczą w Polsce i wybranych krajach europejskich, CeDeWu, 2017.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W20: </w:t>
      </w:r>
    </w:p>
    <w:p>
      <w:pPr/>
      <w:r>
        <w:rPr/>
        <w:t xml:space="preserve">Zna uproszczone formy ewidencji i opodatkowania małych podmiotów i wie jakie jednostki mogą z nich korzystać.  Zna obowiązki małych podmiotów w zakresie: rejestracji działalności gospodarczej i  ewidencji operacji gospodarczych rzetelnej dokumentacji i  sprawozdawczości.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Wie co to są oszustwa podatkowe i potrafi podać przykłady nielegalnych form unikania podatków.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Potrafi prowadzić uproszczoną ewidencję w formie karty podatkowej, ryczałtu od przychodów ewidencjonowanych i podatkowej księgi przychodów i rozchodów na potrzeby rozliczeń podatkowych.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ustalić przychody, koszty,  dochód do opodatkowania i zaliczki na podatek dochodowy przy prowadzeniu podatkowej księgi przychodów i rozchodów.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 ustalić podatek dochodowy w przypadku opodatkowania w formie karty podatkowej i ryczałtu od przychodów ewidencjonowanych.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 Ma świadomości ciągłego uzupełniania wiedzy z powodu ciągłych zmian  przepisów podatkowych. Rozumie konsekwencje nie stosowania przepisów prawnych w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2024-05-06T09:17:11+02:00</dcterms:created>
  <dcterms:modified xsi:type="dcterms:W3CDTF">2024-05-06T09:17:11+02:00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