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opodatkowania</w:t>
      </w:r>
    </w:p>
    <w:p>
      <w:pPr>
        <w:keepNext w:val="1"/>
        <w:spacing w:after="10"/>
      </w:pPr>
      <w:r>
        <w:rPr>
          <w:b/>
          <w:bCs/>
        </w:rPr>
        <w:t xml:space="preserve">Koordynator przedmiotu: </w:t>
      </w:r>
    </w:p>
    <w:p>
      <w:pPr>
        <w:spacing w:before="20" w:after="190"/>
      </w:pPr>
      <w:r>
        <w:rPr/>
        <w:t xml:space="preserve">dr Monika Jarzębska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konsultacje - 15; przygotowanie do zajęć - 20; przygotowanie do zaliczenia - 5; zaliczenia  - 5.
</w:t>
      </w:r>
    </w:p>
    <w:p>
      <w:pPr>
        <w:keepNext w:val="1"/>
        <w:spacing w:after="10"/>
      </w:pPr>
      <w:r>
        <w:rPr>
          <w:b/>
          <w:bCs/>
        </w:rPr>
        <w:t xml:space="preserve">Liczba punktów ECTS na zajęciach wymagających bezpośredniego udziału nauczycieli akademickich: </w:t>
      </w:r>
    </w:p>
    <w:p>
      <w:pPr>
        <w:spacing w:before="20" w:after="190"/>
      </w:pPr>
      <w:r>
        <w:rPr/>
        <w:t xml:space="preserve">I. 1,4 ECTS - wykłady, zaliczenia;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 </w:t>
      </w:r>
    </w:p>
    <w:p>
      <w:pPr>
        <w:keepNext w:val="1"/>
        <w:spacing w:after="10"/>
      </w:pPr>
      <w:r>
        <w:rPr>
          <w:b/>
          <w:bCs/>
        </w:rPr>
        <w:t xml:space="preserve">Cel przedmiotu: </w:t>
      </w:r>
    </w:p>
    <w:p>
      <w:pPr>
        <w:spacing w:before="20" w:after="190"/>
      </w:pPr>
      <w:r>
        <w:rPr/>
        <w:t xml:space="preserve">Po zakończeniu kursu student posiada wiedzę w zakresie: funkcji podatków w różnych teoriach finansów publicznych, konstrukcji podatku, budowy i funkcji systemu podatkowego, organizacji i funkcjonowania administracji podatkowej. Ponadto student posiada wiedzę w zakresie konstrukcji i funkcji obecnie funkcjonującego systemu podatkowego w Polsce, z uwzględnieniem aspektu ekonomicznego i znaczenia dla budżetu państwa.</w:t>
      </w:r>
    </w:p>
    <w:p>
      <w:pPr>
        <w:keepNext w:val="1"/>
        <w:spacing w:after="10"/>
      </w:pPr>
      <w:r>
        <w:rPr>
          <w:b/>
          <w:bCs/>
        </w:rPr>
        <w:t xml:space="preserve">Treści kształcenia: </w:t>
      </w:r>
    </w:p>
    <w:p>
      <w:pPr>
        <w:spacing w:before="20" w:after="190"/>
      </w:pPr>
      <w:r>
        <w:rPr/>
        <w:t xml:space="preserve">1. Podatek w teoriach finansów publicznych   a). teorie liberalne  b). teoria ortodoksyjna  c). teorie interwencyjne d). teorie neoliberalne  2. Pojęcie podatku a). Podatek jako zjawisko ekonomiczne  b). Konstrukcja podatku c). Zasady podatkowe 3. System podatkowy  a). budowa systemu podatkowego  b). funkcje systemu podatkowego c). system podatkowy a granice opodatkowania 4. Polityka podatkowa  5. Postawy wobec opodatkowania a). Mentalność i moralność podatkowa b). Podatki jako zjawisko kulturowe c). Zjawisko oporu podatkowego (unikanie i uchylanie się od opodatkowania, raje podatkowe, doradca podatkowy, szara strefa) 6. System podatkowy w Polsce a). podatki dochodowe  b). podatki majątkowe   c). podatki konsumpcyjne 7. Organizacja i funkcjonowanie administracji podatkowej.</w:t>
      </w:r>
    </w:p>
    <w:p>
      <w:pPr>
        <w:keepNext w:val="1"/>
        <w:spacing w:after="10"/>
      </w:pPr>
      <w:r>
        <w:rPr>
          <w:b/>
          <w:bCs/>
        </w:rPr>
        <w:t xml:space="preserve">Metody oceny: </w:t>
      </w:r>
    </w:p>
    <w:p>
      <w:pPr>
        <w:spacing w:before="20" w:after="190"/>
      </w:pPr>
      <w:r>
        <w:rPr/>
        <w:t xml:space="preserve">zaliczenie pisemne (kolokwium I, II)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Gomułowicz, J. Małecki "Podatki i prawo podatkowe", Wyd. LexisNexis, Warszawa 2013; A. Olesińska "Polskie Prawo Podatkowe", Wyd. TNOiK, Toruń 2012; B. Brzeziński Wstęp do nauki prawa podatkowego, TNOiK, Toruń 2003; L. Etel "System podatkowy. Zarys wykładu", Wyższa Szkoła Finansów i Zarządzania, Siedlce 2002; N. Gajl "Teorie podatkowe w świecie", Warszawa 1992; F. Grądalski "Wstęp do teorii opodatkowania", SGH, Warszawa 2004; M. Kalinowski "Współczesne systemy podatkowe", TNOiK, Toru2001; A. Komar "Systemy podatkowe krajów Unii Europejskiej", PWE, Warszawa 1996;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Zna budowę systemu podatkowego w teorii i w praktyce.</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W02: </w:t>
      </w:r>
    </w:p>
    <w:p>
      <w:pPr/>
      <w:r>
        <w:rPr/>
        <w:t xml:space="preserve">Zna organizację i zasady funkcjonowania administracji podatkowej.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W04: </w:t>
      </w:r>
    </w:p>
    <w:p>
      <w:pPr/>
      <w:r>
        <w:rPr/>
        <w:t xml:space="preserve">Zna postawy społeczeństwa i organów podatkowych wobec opodatkowania.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wyjaśnić i ocenić wzajemne zależności między budową systemu podatkowego a jego wpływem na budżet państwa.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Zdobytą wiedzę potrafi zastosować w praktyce; potrafi ocenić skuteczność i efektywność systemu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Potrafi przedstawić rozwiązanie wspomagające skuteczność i efektywność systemu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Posiada świadomość ciągłej zmiany przepisów w zakresie podatków i konieczności ich monitorowania.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K08: </w:t>
      </w:r>
    </w:p>
    <w:p>
      <w:pPr/>
      <w:r>
        <w:rPr/>
        <w:t xml:space="preserve">Rozumie "etykę podatkową" zarówno od strony podatnika, jak i organu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2026-05-29T22:07:09+02:00</dcterms:created>
  <dcterms:modified xsi:type="dcterms:W3CDTF">2026-05-29T22:07:09+02:00</dcterms:modified>
</cp:coreProperties>
</file>

<file path=docProps/custom.xml><?xml version="1.0" encoding="utf-8"?>
<Properties xmlns="http://schemas.openxmlformats.org/officeDocument/2006/custom-properties" xmlns:vt="http://schemas.openxmlformats.org/officeDocument/2006/docPropsVTypes"/>
</file>