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PKW2.2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h, przygotowanie do zajęć w tym zapoznanie z literaturą 2h, przygotowanie do zaliczenia 12h, przygotowanie prezentacji 4h, konsultacje 1 h, dodatkowe zaliczenia 1 h -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I. 1,2
II. 0,04 - konsultacje, 0,04 -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0,16 - opracowanie i prezentacja referatu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min.15</w:t>
      </w:r>
    </w:p>
    <w:p>
      <w:pPr>
        <w:keepNext w:val="1"/>
        <w:spacing w:after="10"/>
      </w:pPr>
      <w:r>
        <w:rPr>
          <w:b/>
          <w:bCs/>
        </w:rPr>
        <w:t xml:space="preserve">Cel przedmiotu: </w:t>
      </w:r>
    </w:p>
    <w:p>
      <w:pPr>
        <w:spacing w:before="20" w:after="190"/>
      </w:pPr>
      <w:r>
        <w:rPr/>
        <w:t xml:space="preserve">Zapoznanie studentów z terminologią stosowaną w polityce przemysłowej, z zasadami, prawidłowościami i narzędziami występującymi w polityce przemysłowej, czynnikami decydującymi o skuteczności polityki przemysłowej.</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2. Polityka przemysłowa - istota, rodzaje i zasady. 3. Cele i instrumenty polityki przemysłowej. 4. Funkcje i charakter polityki przemysłowej. 4. i 5. Narzędzia polityki przemysłowej. 6. i 7. Próba formułowania polityki przemysłowej w Polsce. Przegląd koncepcji, rządowe programy polityki przemysłowej.  8. i 9. Udział poszczególnych gałęzi przemysłu w tworzeniu PKB. Sytuacja w wybranych sektorach polskiego przemysłu - próba oceny. 10. Polityka przemysłowa a konkurencyjność przemysłu. 11. Innowacyjność jako  priorytet polityki przemysłowej. 12. Doświadczenia międzynarodowe w dziedzinie polityki przemysłowej.
13. Nowa Polityka Przemysłowa. Sektory przemysłu preferowane w ramach Nowej Polityki Przemysłowej UE.
</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Zna i rozumie pojęcia z zakresu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W11: </w:t>
      </w:r>
    </w:p>
    <w:p>
      <w:pPr/>
      <w:r>
        <w:rPr/>
        <w:t xml:space="preserve"> Zna cele i instrumenty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S2P_W11</w:t>
      </w:r>
    </w:p>
    <w:p>
      <w:pPr>
        <w:keepNext w:val="1"/>
        <w:spacing w:after="10"/>
      </w:pPr>
      <w:r>
        <w:rPr>
          <w:b/>
          <w:bCs/>
        </w:rPr>
        <w:t xml:space="preserve">Efekt W15: </w:t>
      </w:r>
    </w:p>
    <w:p>
      <w:pPr/>
      <w:r>
        <w:rPr/>
        <w:t xml:space="preserve">Student potrafi dobrać właściwą literaturę do opracowania prezentacji dotyczącej wybranego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na podstawie wiedzy teoretycznej dotyczącej polityki przemysłowej dokonać analizy działalności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dokonać analizy wybranego sektora przemysłu, jego konkurencyjności, przyjąć proste założenia badawcze i dokonać ich weryfikacji.</w:t>
      </w:r>
    </w:p>
    <w:p>
      <w:pPr>
        <w:spacing w:before="60"/>
      </w:pPr>
      <w:r>
        <w:rPr/>
        <w:t xml:space="preserve">Weryfikacja: </w:t>
      </w:r>
    </w:p>
    <w:p>
      <w:pPr>
        <w:spacing w:before="20" w:after="190"/>
      </w:pPr>
      <w:r>
        <w:rPr/>
        <w:t xml:space="preserve">Kolokwia, opracowanie prezentacji multimedialnej.</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 Ma świadomość uaktualniania wiedzy na tematy związane z polityką przemysłową.</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2026-07-27T05:59:35+02:00</dcterms:created>
  <dcterms:modified xsi:type="dcterms:W3CDTF">2026-07-27T05:59:35+02:00</dcterms:modified>
</cp:coreProperties>
</file>

<file path=docProps/custom.xml><?xml version="1.0" encoding="utf-8"?>
<Properties xmlns="http://schemas.openxmlformats.org/officeDocument/2006/custom-properties" xmlns:vt="http://schemas.openxmlformats.org/officeDocument/2006/docPropsVTypes"/>
</file>