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Społeczności regionalne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Kowalczyk-Grzenkowicz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A1_SR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- 15  godz. - obecność na ćwiczeniach 
2. praca własna studenta -  60 godz. w tym:
- przygotowanie do ćwiczeń (czytanie literatury,  obserwacja) -  20 godz.,
- przygotowanie się do zaliczenia - 20 godz.,
- przygotowanie pracy semestralnej - 20 godz.
Łączny nakład pracy studenta wynosi 75 godz.,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 ECTS - 15 godzin kontaktowych - udział w zajęciach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pkt ECTS - 60 godz. pracy własnej studenta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
Wymagane są podstawowe wiadomości z zakresu socjologii.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kształtowania się odrębności regionalnych, świadomości i tożsamości regionalnej, przekazanie wiedzy na temat polskich regionów – ich historii, kulturze i tradycji.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pojęcia regionu, rodzaje regionów – archiwalne (reliktowe), polityczne, ekonomiczne, geograficzne, socjologiczne; charakterystyka tożsamości  regionalnej.
2.	Charakterystyka najpierwotniejszych wyznaczników odrębności regionalnej: podłoża fizjograficznego, obszarów zróżnicowania gospodarczego, formalnych granic terytorialnych, kultury, religii, języka i tradycji.
3.	Omówienie narodzin i rozwoju regionalizmu w Europie. Regionalizm we Francji, Włoszech, Niemczech i Hiszpanii. Historia regionalizmu w Polsce – w okresie zaborów, w okresie II Rzeczypospolitej, po II wojnie światowej i po transformacji systemowej 1989 r.
4.	Społeczeństwo informacyjne na szczeblu lokalnym. Analiza wpływu procesów cywilizacyjnych na zachowanie odrębności regionalnych. Wpływ telewizji i Internetu na regionalizm.
5.	Charakterystyka wybranych regionów i mniejszości etnicznych w Polsce,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- przygotowanie pracy semestralnej na temat wybranego regionu
- aktywne uczestnictwo w zajęciach,
- uzyskanie pozytywnej oceny z zaliczenia pisemnego z pytaniami opisowymi lub testowymi,
Końcowa ocena jest średnią oceną z prezentacji i testu zaliczeniowego.
Student, który zaliczył przedmiot na ocenę:
3,0 - przygotował pracę semestralną zawierającą podstawowe informacje na temat wybranego regionu; miał 50% poprawnych odpowiedzi w teście 
3,5- przygotował pracę semestralną zawierającą podstawowe informacje na temat wybranego regionu; miał 60% poprawnych odpowiedzi w teście
4,0 - przygotował pracę semestralną zawierającą poszerzone informacje na temat wybranego regionu; miał 70% poprawnych odpowiedzi w teście
4,5 - przygotował pracę semestralną zawierającą szczególnie interesujące informacje na temat wybranego regionu; miał 80% poprawnych odpowiedzi w teście
 5,0- przygotował prezentację zawierającą szczególnie interesujące informacje na temat wybranego regionu; miał ponad 90% poprawnych odpowiedzi w teście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Jałowiecki: Rozwój regionalny i lokalny w perspektywie socjologicznej, Tychy 2007.
2.	A. Sosnowski: Tożsamość regionalna, narodowa, europejska – poziomy współczesnej identyfikacji społecznej Polaków, Olsztyn 2008
3.	Region i regionalizm w socjologii i politologii, pod red. A. Pawłowskiej, Z. Rykla, Rzeszów 2012
Literatura uzupełniająca:
1. Regionalne dziedzictwo kulturowe jako baza dla kształtowania tożsamości lokalnych, red. nauk. Samanta Kowalska, Poznań 2010
2.  B. Jałowiecki (red.), Oblicza polskich regionów, 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W_01,: </w:t>
      </w:r>
    </w:p>
    <w:p>
      <w:pPr/>
      <w:r>
        <w:rPr/>
        <w:t xml:space="preserve">1. Student zna podstawową terminologię z zakresu problematyki regionalnej.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regionu;
- aktywne uczestnictwo w zajęciach;
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S1A_W01, S1A_W02, S1A_W03, S1A_W04, S1A_W05, S1A_W07, S1A_W08, S1A_W09, S1A_W03, S1A_W07,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2. Ma uporządkowaną wiedzę dotyczącą wyznaczników odrębności regionalnej.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regionu;
- aktywne uczestnictwo w zajęciach;
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S1A_W01, S1A_W02, S1A_W03, S1A_W04, S1A_W05, S1A_W07, S1A_W08, S1A_W09, 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 Potrafi scharakteryzować wybrany region pod kątem najważniejszych wyznaczników odrębności regionalnej.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
- aktywne uczestnictwo w zajęciach,
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S1A_U08, S1A_U01, S1A_U02, S1A_U03, S1A_U04, S1A_U05, S1A_U06, S1A_U07, S1A_U08,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2. Potrafi przygotować prezentację na temat wybranego regionu kulturowego.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
- aktywne uczestnictwo w zajęciach,
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S1A_U08, S1A_U01, S1A_U02, S1A_U03, S1A_U04, S1A_U05, S1A_U06, S1A_U07, S1A_U08, 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 zespole przygotować prezentację wybranego regionu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
- aktywne uczestnictwo w zajęciach,
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2025-04-07T04:16:56+02:00</dcterms:created>
  <dcterms:modified xsi:type="dcterms:W3CDTF">2025-04-07T04:16:56+02:00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