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Szymon Zuziak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ZPP 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 h (ćwiczenia)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24-30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i doskonalenie umiejętności oraz przekazanie wiadomości z zakresu techniki dyscyplin sportowych, a także zamiłowania do aktywnego spędzania czasu wolnego, dbałości o sprawność i kondycję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organizacyjno-porządkowe - omówienie organizacji zajęć z wychowania fizycznego, wybór dyscypliny, warunki zaliczenia i omówienie zasad BHP (2 godz.).
C2-C15 - realizacja programu wychowania fizycznego w zakresie wybranych przez studenta dyscyplin sportowych, turystyki i rekreacji (28 godz.). 
Program wychowania fizycznego obejmuje: 
1. Gry zespołowe - szkolenie z zakresu techniki i taktyki (piłka nożna, piłka siatkowa, piłka koszykowa). 
2. Pływanie - nauka i doskonalenie techniki. 
3. Fitnes - prowadzenie zajęć aerobiku (nauka i doskonalenie układów fatburningu i dance).
 4. Kulturystyka - zajęcia obejmują ćwiczenia na siłowni oraz szkolenie z zakresu sterowania treningiem w kulturystyce. 
5. Gry rekreacyjne - szkolenie z zakresu techniki gry w tenisa stołowego, badmintona i uni-hokeja. 
6. Gimnastyka - ćwiczenia gimnastyczne prowadzone w ramach rozgrzewki, a także nauka i doskonalenie techniki podstawowych elementów gimnastyki akrobatycznej. 
7. Narciarstwo - szkolenie z narciarstwa zajazdowego w ramach obozu narciarskiego.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(16 godzin w semestrze) oraz uzyskanie przez studenta minimum sprawności, umiejętności i wiadomości z dyscyplin sportowych realizowanych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 Koszykówka - podstawy techniki i taktyki. Extrema, Kraków 2001. 2. Bartkowiak E. Pływanie sportowe. Biblioteka Trenera, Warszawa 1999. 3. Demeilles L., Kruszewski M. Kulturystyka dla każdego. Siedmioróg, Wrocław 2007. 4. Raisin L. 120 ćwiczeń dla zdrowia. Wiedza i życie 2008. 5. Góralczyk R., Waśkiewicz Z., Zając A. Technika piłki nożnej - klasyfikacja, nauczanie. CUDH Miler, Katowice 2001. 6. Uzarowicz J. Siatkówka - co jest grane. BK, Kraków 2001.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konieczności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Osiągany wynik sportowy. Udział w zawodach sportowych, Mistrzostwach Polski Szkół Wyższych, Zdobywane nagrody i wyróżnienia.Obserwowanie progresji osiąganych wyników sportowych.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współpracować indywidualnie i drużynowo podczas rywalizacji sportowej w grach zespołowych realizowanych w trakcie zajęć wychowania fizycznego, podejmuje świadomie odpowiedzialność indywidualną i zespołową za wykonywanie wspólnie z drużyną działania sportowe. Potrafi realizować wyznaczone przez prowadzącego cele realizowanych zadań podczas zajęć Wychowania Fizycznego, a jednocześnie wyznaczać i realizować własne cele aktywności fizycznej.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Umiejętność współpracy w zespole, przystosowania do powierzonych ról i zadań oraz wyznaczania i realizowania własnych i narzuconych celów aktywności fizycznej - oceniane werbalnie w trakcie wykonywanych zadań i po ich zakończeniu.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S2P_K02, S2P_K03</w:t>
      </w:r>
    </w:p>
    <w:p>
      <w:pPr>
        <w:keepNext w:val="1"/>
        <w:spacing w:after="10"/>
      </w:pPr>
      <w:r>
        <w:rPr>
          <w:b/>
          <w:bCs/>
        </w:rPr>
        <w:t xml:space="preserve">Efekt K06: </w:t>
      </w:r>
    </w:p>
    <w:p>
      <w:pPr/>
      <w:r>
        <w:rPr/>
        <w:t xml:space="preserve">Jest świadomy potrzeby doskonalenia umiejętności i wiedzy z kultury fizycznej dla rozwoju osobowości, sprawności fizycznej i zdrowia. W dążeniu do realizacji tej potrzeby potrafi wykorzystać osiągnięcia współczesnej techniki.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pogłębianie wiedzy i umiejętności w zakresie wybranej dyscypliny sportowej oraz możliwości wykorzystania osiągnięć współczesnej techniki w kontroli treningu sportowego i rekreacyjnego. Samodoskonalenie na zajęciach wychowania fizycznego (również poza planem studiów).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S2P_K01, S2P_K06</w:t>
      </w:r>
    </w:p>
    <w:p>
      <w:pPr>
        <w:keepNext w:val="1"/>
        <w:spacing w:after="10"/>
      </w:pPr>
      <w:r>
        <w:rPr>
          <w:b/>
          <w:bCs/>
        </w:rPr>
        <w:t xml:space="preserve">Efekt K08: </w:t>
      </w:r>
    </w:p>
    <w:p>
      <w:pPr/>
      <w:r>
        <w:rPr/>
        <w:t xml:space="preserve">Podejmuje świadomie odpowiedzialność indywidualną i zespołową za wykonywanie wspólnie z drużyną działania podczas sportowej rywalizacji.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Znajomość i postępowanie zgodnie z zasadami "fair-play".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2024-05-05T10:33:49+02:00</dcterms:created>
  <dcterms:modified xsi:type="dcterms:W3CDTF">2024-05-05T10:33:49+02:00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