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A2_SOPT</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90h , z czego: 
30h - Udział w ćwiczeniach	
30h - Przygotowanie do zajęć	
30h - Czytanie wskazanej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
</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 </w:t>
      </w:r>
    </w:p>
    <w:p>
      <w:pPr/>
      <w:r>
        <w:rPr/>
        <w:t xml:space="preserve">Student ma elementarną wiedzę o wpływie rozwoju technologii na przemiany życia społecznego.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U_02 :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Student 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przekonanie o sensie, wartości i potrzebie mówienia o społecznych wymiarach przemian technologicznych.</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K_03: </w:t>
      </w:r>
    </w:p>
    <w:p>
      <w:pPr/>
      <w:r>
        <w:rPr/>
        <w:t xml:space="preserve">Student odpowiedzialnie przygotowuje się do pełnienia ważnej roli w społeczeństwie doceniając wpływ przemian technologicznych w codziennym życiu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2026-07-09T18:07:07+02:00</dcterms:created>
  <dcterms:modified xsi:type="dcterms:W3CDTF">2026-07-09T18:07:07+02:00</dcterms:modified>
</cp:coreProperties>
</file>

<file path=docProps/custom.xml><?xml version="1.0" encoding="utf-8"?>
<Properties xmlns="http://schemas.openxmlformats.org/officeDocument/2006/custom-properties" xmlns:vt="http://schemas.openxmlformats.org/officeDocument/2006/docPropsVTypes"/>
</file>