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Mediacja sądownictwo polubowne</w:t>
      </w:r>
    </w:p>
    <w:p>
      <w:pPr>
        <w:keepNext w:val="1"/>
        <w:spacing w:after="10"/>
      </w:pPr>
      <w:r>
        <w:rPr>
          <w:b/>
          <w:bCs/>
        </w:rPr>
        <w:t xml:space="preserve">Koordynator przedmiotu: </w:t>
      </w:r>
    </w:p>
    <w:p>
      <w:pPr>
        <w:spacing w:before="20" w:after="190"/>
      </w:pPr>
      <w:r>
        <w:rPr/>
        <w:t xml:space="preserve">dr Jacek Połowianiuk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A2_MPS</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30 godz. zajęcia z prowadzącym;
45 godz. praca własna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Wykład ma przybliżyć problematykę polubownego rozwiązywania sporów cywilno-prawnych (zwaną także ADR- Alternative Dispute Resolution), która zyskała rangę ustawową (art.1154-1217 Kodeks postępowania cywilnego oraz art.1831-15). Arbitraż to szybka, sprawna metoda stanowiąca alternatywę dla kosztownego i czasochłonnego postępowania w sądownictwie powszechnym.
Omawianie zagadnień teoretycznych, prezentacja multimedialna, omawianie przypadków, rozwiązywania kazusów, dyskusja dydaktyczna.</w:t>
      </w:r>
    </w:p>
    <w:p>
      <w:pPr>
        <w:keepNext w:val="1"/>
        <w:spacing w:after="10"/>
      </w:pPr>
      <w:r>
        <w:rPr>
          <w:b/>
          <w:bCs/>
        </w:rPr>
        <w:t xml:space="preserve">Treści kształcenia: </w:t>
      </w:r>
    </w:p>
    <w:p>
      <w:pPr>
        <w:spacing w:before="20" w:after="190"/>
      </w:pPr>
      <w:r>
        <w:rPr/>
        <w:t xml:space="preserve">Podstawą oddania sporu pod rozstrzygnięcie sądu polubownego jest dokonanie zapisu na sad polubowny, który może przybrać postać klauzuli arbitrażowej bądź umowy stron oddającej spór pod rozstrzygnięcie sądu polubownego, stąd omówione zostaną postanowienia umowne w tym zakresie. Zostanie także przedstawiona specyfika postępowania przed sądami polubownymi, w tym takie kwestie jak rozróżnienie mediacji i arbitrażu na tle innych mechanizmów polubownego rozwiązywania sporów, procedury arbitrażowe, potrzeba uwzględniania prawa i konwencji międzynarodowych, relacje między sądem polubownym a sądem powszechnym, etapy postępowania przed sądem polubownym oraz skutki procesowe zawarcia ugody przed sądem polubownym. Ponadto omówione zostanie alternatywne rozwiązywanie sporów w Internecie tzw. ODR -Online Dispute Resolution, będące rozszerzeniem (ADR) oraz wybrane fragmenty modelowej ustawy UNCITRAL o handlu elektronicznym. Dodatkowo przedstawione będą zasady ustawy modelowej dla międzynarodowego arbitrażu handlowego z 1985r. opracowane przez Komisję Międzynarodowego Prawa Handlowego ONZ (UNICITRAL). Ponadto omówione zostaną rodzaje mediacji i techniki mediacyjne.</w:t>
      </w:r>
    </w:p>
    <w:p>
      <w:pPr>
        <w:keepNext w:val="1"/>
        <w:spacing w:after="10"/>
      </w:pPr>
      <w:r>
        <w:rPr>
          <w:b/>
          <w:bCs/>
        </w:rPr>
        <w:t xml:space="preserve">Metody oceny: </w:t>
      </w:r>
    </w:p>
    <w:p>
      <w:pPr>
        <w:spacing w:before="20" w:after="190"/>
      </w:pPr>
      <w:r>
        <w:rPr/>
        <w:t xml:space="preserve">Referat, bądź kolokwium pisemny, pytania testowe (60%) oraz otwarte (40%).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Golat R., Polubowne rozwiązywanie sporów W-wa 2007
Morek R., Mediacja i arbitraż, W-wa 2006,
Ludwik M., Błaszczak Ł,, Sądownictwo polubowne (arbitraż), W-wa 2007
red. A.Zieliński Kodeks postępowania cywilnego. Komentarz. Tom II W-wa 2006 lub red.
K.Piasecki, Kodeks postępowania cywilnego. Komentarz do art. 1096-1217. Tom III W-wa 2007
Mól A., Alternatywne rozwiązywanie sporów w Internecie, PPH 10/2005</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K_W02: </w:t>
      </w:r>
    </w:p>
    <w:p>
      <w:pPr/>
      <w:r>
        <w:rPr/>
        <w:t xml:space="preserve">ma rozszerzoną wiedzę na temat pojęć, terminologii, instytucji i metod właściwych dla danej dziedziny prawa</w:t>
      </w:r>
    </w:p>
    <w:p>
      <w:pPr>
        <w:spacing w:before="60"/>
      </w:pPr>
      <w:r>
        <w:rPr/>
        <w:t xml:space="preserve">Weryfikacja: </w:t>
      </w:r>
    </w:p>
    <w:p>
      <w:pPr>
        <w:spacing w:before="20" w:after="190"/>
      </w:pPr>
      <w:r>
        <w:rPr/>
        <w:t xml:space="preserve"> referat, kolokwia/ bieżąca kontrola na zajęciach</w:t>
      </w:r>
    </w:p>
    <w:p>
      <w:pPr>
        <w:spacing w:before="20" w:after="190"/>
      </w:pPr>
      <w:r>
        <w:rPr>
          <w:b/>
          <w:bCs/>
        </w:rPr>
        <w:t xml:space="preserve">Powiązane efekty kierunkowe: </w:t>
      </w:r>
      <w:r>
        <w:rPr/>
        <w:t xml:space="preserve">K_W02, K_W03, K_W04</w:t>
      </w:r>
    </w:p>
    <w:p>
      <w:pPr>
        <w:spacing w:before="20" w:after="190"/>
      </w:pPr>
      <w:r>
        <w:rPr>
          <w:b/>
          <w:bCs/>
        </w:rPr>
        <w:t xml:space="preserve">Powiązane efekty obszarowe: </w:t>
      </w:r>
      <w:r>
        <w:rPr/>
        <w:t xml:space="preserve">S2A_W01, S2A_W02, S2A_W03, S2A_W07, S2A_W11, S2A_W01, S2A_W02, S2A_W03, S2A_W04, S2A_W05, S2A_W03, S2A_W04, S2A_W06, S2A_W08</w:t>
      </w:r>
    </w:p>
    <w:p>
      <w:pPr>
        <w:keepNext w:val="1"/>
        <w:spacing w:after="10"/>
      </w:pPr>
      <w:r>
        <w:rPr>
          <w:b/>
          <w:bCs/>
        </w:rPr>
        <w:t xml:space="preserve">Efekt K_W05: </w:t>
      </w:r>
    </w:p>
    <w:p>
      <w:pPr/>
      <w:r>
        <w:rPr/>
        <w:t xml:space="preserve">zna system organów wymiau sprawiedliwości, ich kompetencje, sposoby działania i powiązania, szczególnie w zakresie ochrony prawa, wymiaru sprawiedliwości</w:t>
      </w:r>
    </w:p>
    <w:p>
      <w:pPr>
        <w:spacing w:before="60"/>
      </w:pPr>
      <w:r>
        <w:rPr/>
        <w:t xml:space="preserve">Weryfikacja: </w:t>
      </w:r>
    </w:p>
    <w:p>
      <w:pPr>
        <w:spacing w:before="20" w:after="190"/>
      </w:pPr>
      <w:r>
        <w:rPr/>
        <w:t xml:space="preserve">referat, kolokwia/ bieżąca kontrola na zajęciach/dyskusja</w:t>
      </w:r>
    </w:p>
    <w:p>
      <w:pPr>
        <w:spacing w:before="20" w:after="190"/>
      </w:pPr>
      <w:r>
        <w:rPr>
          <w:b/>
          <w:bCs/>
        </w:rPr>
        <w:t xml:space="preserve">Powiązane efekty kierunkowe: </w:t>
      </w:r>
      <w:r>
        <w:rPr/>
        <w:t xml:space="preserve">K_W02, K_W03, K_W04</w:t>
      </w:r>
    </w:p>
    <w:p>
      <w:pPr>
        <w:spacing w:before="20" w:after="190"/>
      </w:pPr>
      <w:r>
        <w:rPr>
          <w:b/>
          <w:bCs/>
        </w:rPr>
        <w:t xml:space="preserve">Powiązane efekty obszarowe: </w:t>
      </w:r>
      <w:r>
        <w:rPr/>
        <w:t xml:space="preserve">S2A_W01, S2A_W02, S2A_W03, S2A_W07, S2A_W11, S2A_W01, S2A_W02, S2A_W03, S2A_W04, S2A_W05, S2A_W03, S2A_W04, S2A_W06, S2A_W08</w:t>
      </w:r>
    </w:p>
    <w:p>
      <w:pPr>
        <w:keepNext w:val="1"/>
        <w:spacing w:after="10"/>
      </w:pPr>
      <w:r>
        <w:rPr>
          <w:b/>
          <w:bCs/>
        </w:rPr>
        <w:t xml:space="preserve">Efekt K_W06: </w:t>
      </w:r>
    </w:p>
    <w:p>
      <w:pPr/>
      <w:r>
        <w:rPr/>
        <w:t xml:space="preserve">posiada rozszerzoną wiedzę o interpretacji i stosowaniu prawa</w:t>
      </w:r>
    </w:p>
    <w:p>
      <w:pPr>
        <w:spacing w:before="60"/>
      </w:pPr>
      <w:r>
        <w:rPr/>
        <w:t xml:space="preserve">Weryfikacja: </w:t>
      </w:r>
    </w:p>
    <w:p>
      <w:pPr>
        <w:spacing w:before="20" w:after="190"/>
      </w:pPr>
      <w:r>
        <w:rPr/>
        <w:t xml:space="preserve">referat, kolokwia/ bieżąca kontrola na zajęciach</w:t>
      </w:r>
    </w:p>
    <w:p>
      <w:pPr>
        <w:spacing w:before="20" w:after="190"/>
      </w:pPr>
      <w:r>
        <w:rPr>
          <w:b/>
          <w:bCs/>
        </w:rPr>
        <w:t xml:space="preserve">Powiązane efekty kierunkowe: </w:t>
      </w:r>
      <w:r>
        <w:rPr/>
        <w:t xml:space="preserve">K_W02, K_W03, K_W04</w:t>
      </w:r>
    </w:p>
    <w:p>
      <w:pPr>
        <w:spacing w:before="20" w:after="190"/>
      </w:pPr>
      <w:r>
        <w:rPr>
          <w:b/>
          <w:bCs/>
        </w:rPr>
        <w:t xml:space="preserve">Powiązane efekty obszarowe: </w:t>
      </w:r>
      <w:r>
        <w:rPr/>
        <w:t xml:space="preserve">S2A_W01, S2A_W02, S2A_W03, S2A_W07, S2A_W11, S2A_W01, S2A_W02, S2A_W03, S2A_W04, S2A_W05, S2A_W03, S2A_W04, S2A_W06, S2A_W08</w:t>
      </w:r>
    </w:p>
    <w:p>
      <w:pPr>
        <w:pStyle w:val="Heading3"/>
      </w:pPr>
      <w:bookmarkStart w:id="3" w:name="_Toc3"/>
      <w:r>
        <w:t>Profil ogólnoakademicki - umiejętności</w:t>
      </w:r>
      <w:bookmarkEnd w:id="3"/>
    </w:p>
    <w:p>
      <w:pPr>
        <w:keepNext w:val="1"/>
        <w:spacing w:after="10"/>
      </w:pPr>
      <w:r>
        <w:rPr>
          <w:b/>
          <w:bCs/>
        </w:rPr>
        <w:t xml:space="preserve">Efekt K_U01: </w:t>
      </w:r>
    </w:p>
    <w:p>
      <w:pPr/>
      <w:r>
        <w:rPr/>
        <w:t xml:space="preserve">umie odnaleźć obowiązujące przepisy prawne w kontekście określonych stanów faktycznych</w:t>
      </w:r>
    </w:p>
    <w:p>
      <w:pPr>
        <w:spacing w:before="60"/>
      </w:pPr>
      <w:r>
        <w:rPr/>
        <w:t xml:space="preserve">Weryfikacja: </w:t>
      </w:r>
    </w:p>
    <w:p>
      <w:pPr>
        <w:spacing w:before="20" w:after="190"/>
      </w:pPr>
      <w:r>
        <w:rPr/>
        <w:t xml:space="preserve">referat, kolokwia/ bieżąca kontrola na zajęciach/dyskusja</w:t>
      </w:r>
    </w:p>
    <w:p>
      <w:pPr>
        <w:spacing w:before="20" w:after="190"/>
      </w:pPr>
      <w:r>
        <w:rPr>
          <w:b/>
          <w:bCs/>
        </w:rPr>
        <w:t xml:space="preserve">Powiązane efekty kierunkowe: </w:t>
      </w:r>
      <w:r>
        <w:rPr/>
        <w:t xml:space="preserve">K_U01, K_U04, K_U05, K_U06</w:t>
      </w:r>
    </w:p>
    <w:p>
      <w:pPr>
        <w:spacing w:before="20" w:after="190"/>
      </w:pPr>
      <w:r>
        <w:rPr>
          <w:b/>
          <w:bCs/>
        </w:rPr>
        <w:t xml:space="preserve">Powiązane efekty obszarowe: </w:t>
      </w:r>
      <w:r>
        <w:rPr/>
        <w:t xml:space="preserve">S2A_U01, S2A_U02, S2A_U05, S2A_U06, S2A_U01, S2A_U02, S2A_U03, S2A_U05, S2A_U06, S2A_U07, S2A_U08, S2A_U02, S2A_U04, S2A_U07, S2A_U08, S2A_U01, S2A_U02, S2A_U03, S2A_U06, S2A_U08</w:t>
      </w:r>
    </w:p>
    <w:p>
      <w:pPr>
        <w:keepNext w:val="1"/>
        <w:spacing w:after="10"/>
      </w:pPr>
      <w:r>
        <w:rPr>
          <w:b/>
          <w:bCs/>
        </w:rPr>
        <w:t xml:space="preserve">Efekt K_U02: </w:t>
      </w:r>
    </w:p>
    <w:p>
      <w:pPr/>
      <w:r>
        <w:rPr/>
        <w:t xml:space="preserve">umie wykorzystać wiedzę teoretyczną z zakresu różnych dziedzin prawa w analizie konkretnych stanów faktycznych, również z wykorzystaniem właściwej literatury</w:t>
      </w:r>
    </w:p>
    <w:p>
      <w:pPr>
        <w:spacing w:before="60"/>
      </w:pPr>
      <w:r>
        <w:rPr/>
        <w:t xml:space="preserve">Weryfikacja: </w:t>
      </w:r>
    </w:p>
    <w:p>
      <w:pPr>
        <w:spacing w:before="20" w:after="190"/>
      </w:pPr>
      <w:r>
        <w:rPr/>
        <w:t xml:space="preserve">kolokwia/ bieżąca kontrola na zajęciach/dyskusja</w:t>
      </w:r>
    </w:p>
    <w:p>
      <w:pPr>
        <w:spacing w:before="20" w:after="190"/>
      </w:pPr>
      <w:r>
        <w:rPr>
          <w:b/>
          <w:bCs/>
        </w:rPr>
        <w:t xml:space="preserve">Powiązane efekty kierunkowe: </w:t>
      </w:r>
      <w:r>
        <w:rPr/>
        <w:t xml:space="preserve">K_U01, K_U04, K_U05, K_U06</w:t>
      </w:r>
    </w:p>
    <w:p>
      <w:pPr>
        <w:spacing w:before="20" w:after="190"/>
      </w:pPr>
      <w:r>
        <w:rPr>
          <w:b/>
          <w:bCs/>
        </w:rPr>
        <w:t xml:space="preserve">Powiązane efekty obszarowe: </w:t>
      </w:r>
      <w:r>
        <w:rPr/>
        <w:t xml:space="preserve">S2A_U01, S2A_U02, S2A_U05, S2A_U06, S2A_U01, S2A_U02, S2A_U03, S2A_U05, S2A_U06, S2A_U07, S2A_U08, S2A_U02, S2A_U04, S2A_U07, S2A_U08, S2A_U01, S2A_U02, S2A_U03, S2A_U06, S2A_U08</w:t>
      </w:r>
    </w:p>
    <w:p>
      <w:pPr>
        <w:keepNext w:val="1"/>
        <w:spacing w:after="10"/>
      </w:pPr>
      <w:r>
        <w:rPr>
          <w:b/>
          <w:bCs/>
        </w:rPr>
        <w:t xml:space="preserve">Efekt K_U03: </w:t>
      </w:r>
    </w:p>
    <w:p>
      <w:pPr/>
      <w:r>
        <w:rPr/>
        <w:t xml:space="preserve">umie interpretować przepisy prawne</w:t>
      </w:r>
    </w:p>
    <w:p>
      <w:pPr>
        <w:spacing w:before="60"/>
      </w:pPr>
      <w:r>
        <w:rPr/>
        <w:t xml:space="preserve">Weryfikacja: </w:t>
      </w:r>
    </w:p>
    <w:p>
      <w:pPr>
        <w:spacing w:before="20" w:after="190"/>
      </w:pPr>
      <w:r>
        <w:rPr/>
        <w:t xml:space="preserve">referat, kolokwia, bieżąca kontrola na zajęciach/dyskusja</w:t>
      </w:r>
    </w:p>
    <w:p>
      <w:pPr>
        <w:spacing w:before="20" w:after="190"/>
      </w:pPr>
      <w:r>
        <w:rPr>
          <w:b/>
          <w:bCs/>
        </w:rPr>
        <w:t xml:space="preserve">Powiązane efekty kierunkowe: </w:t>
      </w:r>
      <w:r>
        <w:rPr/>
        <w:t xml:space="preserve">K_U01, K_U04, K_U05, K_U06</w:t>
      </w:r>
    </w:p>
    <w:p>
      <w:pPr>
        <w:spacing w:before="20" w:after="190"/>
      </w:pPr>
      <w:r>
        <w:rPr>
          <w:b/>
          <w:bCs/>
        </w:rPr>
        <w:t xml:space="preserve">Powiązane efekty obszarowe: </w:t>
      </w:r>
      <w:r>
        <w:rPr/>
        <w:t xml:space="preserve">S2A_U01, S2A_U02, S2A_U05, S2A_U06, S2A_U01, S2A_U02, S2A_U03, S2A_U05, S2A_U06, S2A_U07, S2A_U08, S2A_U02, S2A_U04, S2A_U07, S2A_U08, S2A_U01, S2A_U02, S2A_U03, S2A_U06, S2A_U08</w:t>
      </w:r>
    </w:p>
    <w:p>
      <w:pPr>
        <w:keepNext w:val="1"/>
        <w:spacing w:after="10"/>
      </w:pPr>
      <w:r>
        <w:rPr>
          <w:b/>
          <w:bCs/>
        </w:rPr>
        <w:t xml:space="preserve">Efekt K_U04: </w:t>
      </w:r>
    </w:p>
    <w:p>
      <w:pPr/>
      <w:r>
        <w:rPr/>
        <w:t xml:space="preserve">umie posługiwać się językiem prawnym i prawniczym z zastosowaniem terminologii z właściwych dziedzin prawa</w:t>
      </w:r>
    </w:p>
    <w:p>
      <w:pPr>
        <w:spacing w:before="60"/>
      </w:pPr>
      <w:r>
        <w:rPr/>
        <w:t xml:space="preserve">Weryfikacja: </w:t>
      </w:r>
    </w:p>
    <w:p>
      <w:pPr>
        <w:spacing w:before="20" w:after="190"/>
      </w:pPr>
      <w:r>
        <w:rPr/>
        <w:t xml:space="preserve">kolokwia/ bieżąca kontrola na zajęciach/dyskusja</w:t>
      </w:r>
    </w:p>
    <w:p>
      <w:pPr>
        <w:spacing w:before="20" w:after="190"/>
      </w:pPr>
      <w:r>
        <w:rPr>
          <w:b/>
          <w:bCs/>
        </w:rPr>
        <w:t xml:space="preserve">Powiązane efekty kierunkowe: </w:t>
      </w:r>
      <w:r>
        <w:rPr/>
        <w:t xml:space="preserve">K_U01, K_U04, K_U05, K_U06</w:t>
      </w:r>
    </w:p>
    <w:p>
      <w:pPr>
        <w:spacing w:before="20" w:after="190"/>
      </w:pPr>
      <w:r>
        <w:rPr>
          <w:b/>
          <w:bCs/>
        </w:rPr>
        <w:t xml:space="preserve">Powiązane efekty obszarowe: </w:t>
      </w:r>
      <w:r>
        <w:rPr/>
        <w:t xml:space="preserve">S2A_U01, S2A_U02, S2A_U05, S2A_U06, S2A_U01, S2A_U02, S2A_U03, S2A_U05, S2A_U06, S2A_U07, S2A_U08, S2A_U02, S2A_U04, S2A_U07, S2A_U08, S2A_U01, S2A_U02, S2A_U03, S2A_U06, S2A_U08</w:t>
      </w:r>
    </w:p>
    <w:p>
      <w:pPr>
        <w:keepNext w:val="1"/>
        <w:spacing w:after="10"/>
      </w:pPr>
      <w:r>
        <w:rPr>
          <w:b/>
          <w:bCs/>
        </w:rPr>
        <w:t xml:space="preserve">Efekt K_U09: </w:t>
      </w:r>
    </w:p>
    <w:p>
      <w:pPr/>
      <w:r>
        <w:rPr/>
        <w:t xml:space="preserve">umie posługiwać się bibliografiami i zbierać materiały konieczne do przygotowania wystąpień ustnych i prac pisemnych</w:t>
      </w:r>
    </w:p>
    <w:p>
      <w:pPr>
        <w:spacing w:before="60"/>
      </w:pPr>
      <w:r>
        <w:rPr/>
        <w:t xml:space="preserve">Weryfikacja: </w:t>
      </w:r>
    </w:p>
    <w:p>
      <w:pPr>
        <w:spacing w:before="20" w:after="190"/>
      </w:pPr>
      <w:r>
        <w:rPr/>
        <w:t xml:space="preserve">referat, bieżąca kontrola na zajęciach</w:t>
      </w:r>
    </w:p>
    <w:p>
      <w:pPr>
        <w:spacing w:before="20" w:after="190"/>
      </w:pPr>
      <w:r>
        <w:rPr>
          <w:b/>
          <w:bCs/>
        </w:rPr>
        <w:t xml:space="preserve">Powiązane efekty kierunkowe: </w:t>
      </w:r>
      <w:r>
        <w:rPr/>
        <w:t xml:space="preserve">K_U01, K_U04, K_U05, K_U06</w:t>
      </w:r>
    </w:p>
    <w:p>
      <w:pPr>
        <w:spacing w:before="20" w:after="190"/>
      </w:pPr>
      <w:r>
        <w:rPr>
          <w:b/>
          <w:bCs/>
        </w:rPr>
        <w:t xml:space="preserve">Powiązane efekty obszarowe: </w:t>
      </w:r>
      <w:r>
        <w:rPr/>
        <w:t xml:space="preserve">S2A_U01, S2A_U02, S2A_U05, S2A_U06, S2A_U01, S2A_U02, S2A_U03, S2A_U05, S2A_U06, S2A_U07, S2A_U08, S2A_U02, S2A_U04, S2A_U07, S2A_U08, S2A_U01, S2A_U02, S2A_U03, S2A_U06, S2A_U08</w:t>
      </w:r>
    </w:p>
    <w:p>
      <w:pPr>
        <w:pStyle w:val="Heading3"/>
      </w:pPr>
      <w:bookmarkStart w:id="4" w:name="_Toc4"/>
      <w:r>
        <w:t>Profil ogólnoakademicki - kompetencje społeczne</w:t>
      </w:r>
      <w:bookmarkEnd w:id="4"/>
    </w:p>
    <w:p>
      <w:pPr>
        <w:keepNext w:val="1"/>
        <w:spacing w:after="10"/>
      </w:pPr>
      <w:r>
        <w:rPr>
          <w:b/>
          <w:bCs/>
        </w:rPr>
        <w:t xml:space="preserve">Efekt K_K01: </w:t>
      </w:r>
    </w:p>
    <w:p>
      <w:pPr/>
      <w:r>
        <w:rPr/>
        <w:t xml:space="preserve">rozumie potrzebę śledzenia zmian przepisów prawnych</w:t>
      </w:r>
    </w:p>
    <w:p>
      <w:pPr>
        <w:spacing w:before="60"/>
      </w:pPr>
      <w:r>
        <w:rPr/>
        <w:t xml:space="preserve">Weryfikacja: </w:t>
      </w:r>
    </w:p>
    <w:p>
      <w:pPr>
        <w:spacing w:before="20" w:after="190"/>
      </w:pPr>
      <w:r>
        <w:rPr/>
        <w:t xml:space="preserve">bieżąca kontrola na zajęciach/dyskusja</w:t>
      </w:r>
    </w:p>
    <w:p>
      <w:pPr>
        <w:spacing w:before="20" w:after="190"/>
      </w:pPr>
      <w:r>
        <w:rPr>
          <w:b/>
          <w:bCs/>
        </w:rPr>
        <w:t xml:space="preserve">Powiązane efekty kierunkowe: </w:t>
      </w:r>
      <w:r>
        <w:rPr/>
        <w:t xml:space="preserve">K_K01, K_K02, K_K03, K_K06</w:t>
      </w:r>
    </w:p>
    <w:p>
      <w:pPr>
        <w:spacing w:before="20" w:after="190"/>
      </w:pPr>
      <w:r>
        <w:rPr>
          <w:b/>
          <w:bCs/>
        </w:rPr>
        <w:t xml:space="preserve">Powiązane efekty obszarowe: </w:t>
      </w:r>
      <w:r>
        <w:rPr/>
        <w:t xml:space="preserve">S2A_K02, S2A_K05, S2A_K01, S2A_K04, S2A_K06, S2A_K02, S2A_K03, S2A_K01, S2A_K02, S2A_K05</w:t>
      </w:r>
    </w:p>
    <w:p>
      <w:pPr>
        <w:keepNext w:val="1"/>
        <w:spacing w:after="10"/>
      </w:pPr>
      <w:r>
        <w:rPr>
          <w:b/>
          <w:bCs/>
        </w:rPr>
        <w:t xml:space="preserve">Efekt K_K02: </w:t>
      </w:r>
    </w:p>
    <w:p>
      <w:pPr/>
      <w:r>
        <w:rPr/>
        <w:t xml:space="preserve">rozumie znaczenie orzecznictwa w procesie stosowania prawa i potrzebę śledzenia jego zmian</w:t>
      </w:r>
    </w:p>
    <w:p>
      <w:pPr>
        <w:spacing w:before="60"/>
      </w:pPr>
      <w:r>
        <w:rPr/>
        <w:t xml:space="preserve">Weryfikacja: </w:t>
      </w:r>
    </w:p>
    <w:p>
      <w:pPr>
        <w:spacing w:before="20" w:after="190"/>
      </w:pPr>
      <w:r>
        <w:rPr/>
        <w:t xml:space="preserve">bieżąca kontrola na zajęciach/dyskusja</w:t>
      </w:r>
    </w:p>
    <w:p>
      <w:pPr>
        <w:spacing w:before="20" w:after="190"/>
      </w:pPr>
      <w:r>
        <w:rPr>
          <w:b/>
          <w:bCs/>
        </w:rPr>
        <w:t xml:space="preserve">Powiązane efekty kierunkowe: </w:t>
      </w:r>
      <w:r>
        <w:rPr/>
        <w:t xml:space="preserve">K_K01, K_K02, K_K03, K_K06</w:t>
      </w:r>
    </w:p>
    <w:p>
      <w:pPr>
        <w:spacing w:before="20" w:after="190"/>
      </w:pPr>
      <w:r>
        <w:rPr>
          <w:b/>
          <w:bCs/>
        </w:rPr>
        <w:t xml:space="preserve">Powiązane efekty obszarowe: </w:t>
      </w:r>
      <w:r>
        <w:rPr/>
        <w:t xml:space="preserve">S2A_K02, S2A_K05, S2A_K01, S2A_K04, S2A_K06, S2A_K02, S2A_K03, S2A_K01, S2A_K02, S2A_K05</w:t>
      </w:r>
    </w:p>
    <w:p>
      <w:pPr>
        <w:keepNext w:val="1"/>
        <w:spacing w:after="10"/>
      </w:pPr>
      <w:r>
        <w:rPr>
          <w:b/>
          <w:bCs/>
        </w:rPr>
        <w:t xml:space="preserve">Efekt K_K05: </w:t>
      </w:r>
    </w:p>
    <w:p>
      <w:pPr/>
      <w:r>
        <w:rPr/>
        <w:t xml:space="preserve">ma świadomość znaczenia norm etycznych i społecznych w sferze publicznej i zawodowej</w:t>
      </w:r>
    </w:p>
    <w:p>
      <w:pPr>
        <w:spacing w:before="60"/>
      </w:pPr>
      <w:r>
        <w:rPr/>
        <w:t xml:space="preserve">Weryfikacja: </w:t>
      </w:r>
    </w:p>
    <w:p>
      <w:pPr>
        <w:spacing w:before="20" w:after="190"/>
      </w:pPr>
      <w:r>
        <w:rPr/>
        <w:t xml:space="preserve">bieżąca kontrola na zajęciach/dyskusja</w:t>
      </w:r>
    </w:p>
    <w:p>
      <w:pPr>
        <w:spacing w:before="20" w:after="190"/>
      </w:pPr>
      <w:r>
        <w:rPr>
          <w:b/>
          <w:bCs/>
        </w:rPr>
        <w:t xml:space="preserve">Powiązane efekty kierunkowe: </w:t>
      </w:r>
      <w:r>
        <w:rPr/>
        <w:t xml:space="preserve">K_K01, K_K02, K_K03, K_K06</w:t>
      </w:r>
    </w:p>
    <w:p>
      <w:pPr>
        <w:spacing w:before="20" w:after="190"/>
      </w:pPr>
      <w:r>
        <w:rPr>
          <w:b/>
          <w:bCs/>
        </w:rPr>
        <w:t xml:space="preserve">Powiązane efekty obszarowe: </w:t>
      </w:r>
      <w:r>
        <w:rPr/>
        <w:t xml:space="preserve">S2A_K02, S2A_K05, S2A_K01, S2A_K04, S2A_K06, S2A_K02, S2A_K03, S2A_K01, S2A_K02, S2A_K05</w:t>
      </w:r>
    </w:p>
    <w:p>
      <w:pPr>
        <w:keepNext w:val="1"/>
        <w:spacing w:after="10"/>
      </w:pPr>
      <w:r>
        <w:rPr>
          <w:b/>
          <w:bCs/>
        </w:rPr>
        <w:t xml:space="preserve">Efekt K_K07: </w:t>
      </w:r>
    </w:p>
    <w:p>
      <w:pPr/>
      <w:r>
        <w:rPr/>
        <w:t xml:space="preserve">ma świadomość mechanizmów życia społecznego</w:t>
      </w:r>
    </w:p>
    <w:p>
      <w:pPr>
        <w:spacing w:before="60"/>
      </w:pPr>
      <w:r>
        <w:rPr/>
        <w:t xml:space="preserve">Weryfikacja: </w:t>
      </w:r>
    </w:p>
    <w:p>
      <w:pPr>
        <w:spacing w:before="20" w:after="190"/>
      </w:pPr>
      <w:r>
        <w:rPr/>
        <w:t xml:space="preserve">bieżąca kontrola na zajęciach/dyskusja</w:t>
      </w:r>
    </w:p>
    <w:p>
      <w:pPr>
        <w:spacing w:before="20" w:after="190"/>
      </w:pPr>
      <w:r>
        <w:rPr>
          <w:b/>
          <w:bCs/>
        </w:rPr>
        <w:t xml:space="preserve">Powiązane efekty kierunkowe: </w:t>
      </w:r>
      <w:r>
        <w:rPr/>
        <w:t xml:space="preserve">K_K01, K_K02, K_K03, K_K06</w:t>
      </w:r>
    </w:p>
    <w:p>
      <w:pPr>
        <w:spacing w:before="20" w:after="190"/>
      </w:pPr>
      <w:r>
        <w:rPr>
          <w:b/>
          <w:bCs/>
        </w:rPr>
        <w:t xml:space="preserve">Powiązane efekty obszarowe: </w:t>
      </w:r>
      <w:r>
        <w:rPr/>
        <w:t xml:space="preserve">S2A_K02, S2A_K05, S2A_K01, S2A_K04, S2A_K06, S2A_K02, S2A_K03, S2A_K01, S2A_K02, S2A_K05</w:t>
      </w:r>
    </w:p>
    <w:p>
      <w:pPr>
        <w:keepNext w:val="1"/>
        <w:spacing w:after="10"/>
      </w:pPr>
      <w:r>
        <w:rPr>
          <w:b/>
          <w:bCs/>
        </w:rPr>
        <w:t xml:space="preserve">Efekt K_K08: </w:t>
      </w:r>
    </w:p>
    <w:p>
      <w:pPr/>
      <w:r>
        <w:rPr/>
        <w:t xml:space="preserve">umie współpracować w grupie</w:t>
      </w:r>
    </w:p>
    <w:p>
      <w:pPr>
        <w:spacing w:before="60"/>
      </w:pPr>
      <w:r>
        <w:rPr/>
        <w:t xml:space="preserve">Weryfikacja: </w:t>
      </w:r>
    </w:p>
    <w:p>
      <w:pPr>
        <w:spacing w:before="20" w:after="190"/>
      </w:pPr>
      <w:r>
        <w:rPr/>
        <w:t xml:space="preserve">Bieżąca kontrola na zajęciach/dyskusja</w:t>
      </w:r>
    </w:p>
    <w:p>
      <w:pPr>
        <w:spacing w:before="20" w:after="190"/>
      </w:pPr>
      <w:r>
        <w:rPr>
          <w:b/>
          <w:bCs/>
        </w:rPr>
        <w:t xml:space="preserve">Powiązane efekty kierunkowe: </w:t>
      </w:r>
      <w:r>
        <w:rPr/>
        <w:t xml:space="preserve">K_K01, K_K02, K_K03, K_K06</w:t>
      </w:r>
    </w:p>
    <w:p>
      <w:pPr>
        <w:spacing w:before="20" w:after="190"/>
      </w:pPr>
      <w:r>
        <w:rPr>
          <w:b/>
          <w:bCs/>
        </w:rPr>
        <w:t xml:space="preserve">Powiązane efekty obszarowe: </w:t>
      </w:r>
      <w:r>
        <w:rPr/>
        <w:t xml:space="preserve">S2A_K02, S2A_K05, S2A_K01, S2A_K04, S2A_K06, S2A_K02, S2A_K03, S2A_K01, S2A_K02,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2024-05-19T02:25:03+02:00</dcterms:created>
  <dcterms:modified xsi:type="dcterms:W3CDTF">2024-05-19T02:25:03+02:00</dcterms:modified>
</cp:coreProperties>
</file>

<file path=docProps/custom.xml><?xml version="1.0" encoding="utf-8"?>
<Properties xmlns="http://schemas.openxmlformats.org/officeDocument/2006/custom-properties" xmlns:vt="http://schemas.openxmlformats.org/officeDocument/2006/docPropsVTypes"/>
</file>