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Myślenie twórcze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Elżbieta Supryn-Dulko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A2_MT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Punkty ECTS za przedmiot (moduł)	- 3 punkty
Udział w ćwiczeniach	30
Praca własna: 
przygotowanie do zajęć	30
czytanie wskazanej literatury 	25
napisanie referatu  / eseju 	
Sumaryczne obciążenie pracą studenta	85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pkt - 30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 rozwija umiejętności, takie jak zdolność do systematycznego i uporządkowanego myślenia, wyciągania wniosków, analizy sytuacji, planowania i zdolności klasyfikacyjno-definicyjnych, które potrzebne są w nauce dowolnego przedmiotu z zakresu programowego kierunku administracja.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Głównym celem jest zapoznanie studentów z założeniami teoretycznymi dotyczącymi zdolności i twórczości, a także technikami stymulującymi myślenie twórcze człowieka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Zagadnienia twórczości, terminologia możliwości stymulowania- 2 godz.
2. Bloki emocjonalne i intelektualne w rozwoju myślenia twórczego - 2 godz.
3. Płynność werbalna jako czynnik warunkujący płynność myślenia – prezentacja technik- 2 godz.
4. Analiza funkcjonalna, łamania stereotypów myślenia - 2 godz.
5. Metoda konstruktywnej krytyki jako klucz do wynalazczości i pomysłów innowacyjnych- 2 godz.
6. Stymulatory i inhibitory twórczości człowieka- 2 godz.
7. Zagadnienia synektyki w nawiązywaniu do problemów racjonalizacji- 2 godz.
8. Metody ćwiczenia wyobraźni i podwyższania poziomu myślenia twórczego- 2 godz.
9. Zasady obrony  swoich praw w promowaniu własnych pomysłów - 2 godz.
10. Uwarunkowania oporu i blokad w rozwoju własnych pomysłów - 2 godz.
11. Okresy krytyczne w rozwoju myślenia twórczego - 2 godz.
12. Cechy osobowości twórczej - 2 godz.
13. Rodzaje nadwrażliwości poznawczej. 2 godz.
14. Typowe zachowania twórców. - 2 godz.
15. Techniki podnoszenia własnego potencjału twórczego. 2 godz.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zaliczenia jest aktywny udział w zajęciach, oddanie projektów, skal i kwestionariuszy ankiet wypełnianych na zajęciach.
Ocena za przedmiot
3,0	oddanie prac (przy 1/5) nieobecności
3,5	obecność na zajęciach. Oddanie większości  prac
4,0	Obecność na wszystkich zajęciach, oddanie prac niekompletnych
4,5	obecność na wszystkich zajęciach i oddanie większości prac 
5,0	obecność na wszystkich zajęciach i oddanie kompletu prac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	Necka E. Twórcze  rozwiązywanie problemów, Impuls, Kraków
2.	Neck e. Trening Twórczości. Impuls Kraków
3.	Tokarz A. (red.) Stymulatory i inhibitory twórczości, wyd. SAWW Poznań
Literatura uzupełniająca:
1.	Dąbrowska E Twórczość – wyznania XXI wieku, wyd Impuls, Kraków 2003
2.	Szmidt K.J. (red.) Dydaktyka twórczości, Impuls, Kraków 2003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Zna podstawową terminologię w zakresie zdolności i twórczego myślenia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aktywny udział w zajęciach, oddanie projektów, skal i kwestionariuszy ankiet wypełnianych na zajęciach.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S2A_W01, S2A_W02, S2A_W07, S2A_W08, S2A_W01, S2A_W02, S2A_W03, S2A_W04, S2A_W05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Ma wiedzę na temat możliwości stymulacji twórczej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aktywny udział w zajęciach, oddanie projektów, skal i kwestionariuszy ankiet wypełnianych na zajęciach.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S2A_W01, S2A_W02, S2A_W07, S2A_W08, S2A_W01, S2A_W02, S2A_W03, S2A_W04, S2A_W05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Potrafi poprawnie zastosować poznane techniki do stymulacji twórczości: zna ograniczenia i próbuje je omijać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aktywny udział w zajęciach, oddanie projektów, skal i kwestionariuszy ankiet wypełnianych na zajęciach.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S2A_U01, S2A_U02, S2A_U05, S2A_U06, S2A_U01, S2A_U02, S2A_U05, S2A_U06, S2A_U01, S2A_U02, S2A_U03, S2A_U05, S2A_U06, S2A_U07, S2A_U08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Wykazuje umiejętność praktycznego wykorzystania poznanych zasad i praw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aktywny udział w zajęciach, oddanie projektów, skal i kwestionariuszy ankiet wypełnianych na zajęciach.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K_U04, 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S2A_U01, S2A_U02, S2A_U05, S2A_U06, S2A_U01, S2A_U02, S2A_U05, S2A_U06, S2A_U01, S2A_U02, S2A_U03, S2A_U05, S2A_U06, S2A_U07, S2A_U08, S2A_U01, S2A_U02, S2A_U03, S2A_U06, S2A_U08</w:t>
      </w:r>
    </w:p>
    <w:p>
      <w:pPr>
        <w:keepNext w:val="1"/>
        <w:spacing w:after="10"/>
      </w:pPr>
      <w:r>
        <w:rPr>
          <w:b/>
          <w:bCs/>
        </w:rPr>
        <w:t xml:space="preserve">Efekt U_03: </w:t>
      </w:r>
    </w:p>
    <w:p>
      <w:pPr/>
      <w:r>
        <w:rPr/>
        <w:t xml:space="preserve">Umie podejmować decyzje i organizować pracę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aktywny udział w zajęciach, oddanie projektów, skal i kwestionariuszy ankiet wypełnianych na zajęciach.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Potrafi wykorzystać zdobytą wiedzę w pracy zespołowej. Jest świadom możliwości przekazywania swoich umiejętności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aktywny udział w zajęciach, oddanie projektów, skal i kwestionariuszy ankiet wypełnianych na zajęciach.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S2A_K02, S2A_K03, S2A_K01, S2A_K03, S2A_K06, S2A_K07</w:t>
      </w:r>
    </w:p>
    <w:p>
      <w:pPr>
        <w:keepNext w:val="1"/>
        <w:spacing w:after="10"/>
      </w:pPr>
      <w:r>
        <w:rPr>
          <w:b/>
          <w:bCs/>
        </w:rPr>
        <w:t xml:space="preserve">Efekt K_02: </w:t>
      </w:r>
    </w:p>
    <w:p>
      <w:pPr/>
      <w:r>
        <w:rPr/>
        <w:t xml:space="preserve">potrafi zorganizować pracę w zespole z wykorzystaniem potencjału twórczego grupy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aktywny udział w zajęciach, oddanie projektów, skal i kwestionariuszy ankiet wypełnianych na zajęciach.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S2A_K02, S2A_K03</w:t>
      </w:r>
    </w:p>
    <w:p>
      <w:pPr>
        <w:keepNext w:val="1"/>
        <w:spacing w:after="10"/>
      </w:pPr>
      <w:r>
        <w:rPr>
          <w:b/>
          <w:bCs/>
        </w:rPr>
        <w:t xml:space="preserve">Efekt K_03: </w:t>
      </w:r>
    </w:p>
    <w:p>
      <w:pPr/>
      <w:r>
        <w:rPr/>
        <w:t xml:space="preserve">Jest gotowy do współpracy z indywidualistami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aktywny udział w zajęciach, oddanie projektów, skal i kwestionariuszy ankiet wypełnianych na zajęciach.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S2A_K01, S2A_K03, S2A_K06, S2A_K07, S2A_K03, S2A_K04, S2A_K07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2026-08-20T14:59:32+02:00</dcterms:created>
  <dcterms:modified xsi:type="dcterms:W3CDTF">2026-08-20T14:59:32+02:00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