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Analytical Methods in Biotechnology</w:t>
      </w:r>
    </w:p>
    <w:p>
      <w:pPr>
        <w:keepNext w:val="1"/>
        <w:spacing w:after="10"/>
      </w:pPr>
      <w:r>
        <w:rPr>
          <w:b/>
          <w:bCs/>
        </w:rPr>
        <w:t xml:space="preserve">Koordynator przedmiotu: </w:t>
      </w:r>
    </w:p>
    <w:p>
      <w:pPr>
        <w:spacing w:before="20" w:after="190"/>
      </w:pPr>
      <w:r>
        <w:rPr/>
        <w:t xml:space="preserve">dr hab. inż. Katarzyna Pawlak, Prof. PW, 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CH.BMSA124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15h, b)	obecność na ćwiczeniach laboratoryjnych – 15h, c) obecność na ćwiczeniach projektowych – 30h 2.	przygotowanie do zajęć laboratoryjnych – 20h 3.	opracowanie wyników badań – 15h 4. przygotowanie prezentacji – 10h. 5. przygotowanie podsumowania projektu - 30h.  Razem nakład pracy studenta: 135h,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laboratories - 15h. 3. Preparation of projects - 30h. Together: 15h + 15h + 30h = 60h. It gives 3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module is to practically familiarize the students with modern instrumental techniques applied for analysis of biomaterials. Lectures, provide basic knowledge on problems related to statistical approaches used in quantitative analysis, description of method precision and accuracy. Students are obliged to prepare the plan of research and perform the experiments in the laboratory, collect the data, prepare the report and present it during seminary.  </w:t>
      </w:r>
    </w:p>
    <w:p>
      <w:pPr>
        <w:keepNext w:val="1"/>
        <w:spacing w:after="10"/>
      </w:pPr>
      <w:r>
        <w:rPr>
          <w:b/>
          <w:bCs/>
        </w:rPr>
        <w:t xml:space="preserve">Treści kształcenia: </w:t>
      </w:r>
    </w:p>
    <w:p>
      <w:pPr>
        <w:spacing w:before="20" w:after="190"/>
      </w:pPr>
      <w:r>
        <w:rPr/>
        <w:t xml:space="preserve">Project - Students select one of the proposed subjects presented as an  analytical  problem  to  solve.  They  are  expected  to  design analytical procedure (on the basis of literature) in aim to determine or  identify  chosen  compound(s)  with  the  special  emphasis  on matrix  composition.   The  report  containing  analytical  procedure  is obligatory  for  admission  of  student  to  an  experimental  part.  The project will include following problems:
-  determination of metals, amino acids or other components in 
biological tissue,
-  determination of metals, dyes or preservatives in food,
-  determination of bioactive components in drugs.
Laboratory  -  Experiments  will  be  carried  out  by  students  with minimal  control  of  assistant  (short  training  and  safety  precautions only).   Simple  instrumental  and  classic  analytical  methods  will  be proposed as optional in frame of the project:
-  Volumetric analysis
-  Spectrophotometry
-  Capillary electrophoresis
-  Liquid chromatography
-  Potentiometry
-  Voltammetry
Seminary - As a summary students are required to present the aim of the project, procedure, results and conclusions in the form of oral presentation.
</w:t>
      </w:r>
    </w:p>
    <w:p>
      <w:pPr>
        <w:keepNext w:val="1"/>
        <w:spacing w:after="10"/>
      </w:pPr>
      <w:r>
        <w:rPr>
          <w:b/>
          <w:bCs/>
        </w:rPr>
        <w:t xml:space="preserve">Metody oceny: </w:t>
      </w:r>
    </w:p>
    <w:p>
      <w:pPr>
        <w:spacing w:before="20" w:after="190"/>
      </w:pPr>
      <w:r>
        <w:rPr/>
        <w:t xml:space="preserve">Project - 30%, laboratory - 30% and oral presentation - 40% of total points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Analytical and biotechnological journals from data bases like Elsevier and Springer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2024-04-29T03:28:33+02:00</dcterms:created>
  <dcterms:modified xsi:type="dcterms:W3CDTF">2024-04-29T03:28:33+02:00</dcterms:modified>
</cp:coreProperties>
</file>

<file path=docProps/custom.xml><?xml version="1.0" encoding="utf-8"?>
<Properties xmlns="http://schemas.openxmlformats.org/officeDocument/2006/custom-properties" xmlns:vt="http://schemas.openxmlformats.org/officeDocument/2006/docPropsVTypes"/>
</file>