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Papiery wartościowe</w:t>
      </w:r>
    </w:p>
    <w:p>
      <w:pPr>
        <w:keepNext w:val="1"/>
        <w:spacing w:after="10"/>
      </w:pPr>
      <w:r>
        <w:rPr>
          <w:b/>
          <w:bCs/>
        </w:rPr>
        <w:t xml:space="preserve">Koordynator przedmiotu: </w:t>
      </w:r>
    </w:p>
    <w:p>
      <w:pPr>
        <w:spacing w:before="20" w:after="190"/>
      </w:pPr>
      <w:r>
        <w:rPr/>
        <w:t xml:space="preserve">dr Agnieszka Tomczak,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A22_PW</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Praca własna: 
przygotowanie do zajęć - 15
czytanie wskazanej literatury - 15
napisanie referatu  / eseju - 10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ekonomii, rynków finansowych i bankowości centralnej (przedmioty: Ekonomia rynkowa, Rynki kapitałowe, Bankowość centralna).
Wiedza z zakresu prawa cywilnego i finansowego (przedmioty: Prawo cywilne, Finanse publiczne i prawo finansowe.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istotą, regulacjami prawnymi, formami obrotu, ryzykiem i jego miarami, dotyczącymi instrumentów rynku pieniężnego i kapitałowego oraz instrumentów pochodnych; uzyskanie przez studentów umiejętności obliczania i interpretacji wybranych wskaźników dotyczących papierów wartościowych i ich pochodnych; zrozumienie i interpretacja przez studentów informacji dotyczących papierów wartościowych, udostępnionych w oficjalnych statystykach oraz w mediach. 
Poznanie przez studentów konstrukcji prawnych najczęściej występujących w obrocie papierów wartościowych.</w:t>
      </w:r>
    </w:p>
    <w:p>
      <w:pPr>
        <w:keepNext w:val="1"/>
        <w:spacing w:after="10"/>
      </w:pPr>
      <w:r>
        <w:rPr>
          <w:b/>
          <w:bCs/>
        </w:rPr>
        <w:t xml:space="preserve">Treści kształcenia: </w:t>
      </w:r>
    </w:p>
    <w:p>
      <w:pPr>
        <w:spacing w:before="20" w:after="190"/>
      </w:pPr>
      <w:r>
        <w:rPr/>
        <w:t xml:space="preserve">1.	Papiery wartościowe – pojęcie, funkcje, rodzaje. Papiery wartościowe a znaki legitymacyjne. Papiery wartościowe imienne, na zlecenie, na okaziciela – pojęcie, funkcje, realizacja, przeniesienie na inną osobę.
2.	Weksle – wystawienie i forma weksla, indos, przyjęcie, awal, płatność zwrotna, poszukiwanie z powodu nieprzyjęcia lub niezapłacenia, przedawnienie. Czeki – wystawienie i forma czeku, przeniesienie, poręczenie, przedstawienie do zapłaty.
3.	Obligacje – pojęcie, rodzaje, emisja
4.	Bankowe papiery wartościowe – pojęcie i funkcje. Listy zastawne – pojęcie, funkcje, emisja, realizacja wierzytelności .
5.  Akcje – pojęcie, funkcje, dematerializacja, imienne świadectwa depozytowe, świadectwa tymczasowe, cena nominalna, emisyjna i rynkowa akcji, akcje imienne i na okaziciela, zwykłe i uprzywilejowane, „złota” akcja, prawo do dywidendy, prawo poboru, prawo do udziału w kwocie likwidacyjnej, prawa korporacyjne akcjonariuszy, rozporządzanie akcjami, umorzenie akcji i unieważnienie dokumentu akcji.
6. Konosamenty – pojęcie i rodzaje. Dowody składowe – pojęcie i funkcje.
7. Publiczny obrót instrumentami finansowymi – spółki publiczne, rynek regulowany, rola KNF, status prawny  KDPW i GPW.
8.   Kolokwium I – zagadnienia prawne
9. Rentowność obligacji jako podstawowy wskaźnik rynku finansowego. Ryzyko związane z obligacjami i jego miary. Agencje ratingowe i ocena obligacji. Charakterystyki ryzyka obligacji o stałym oprocentowaniu – duration i convexity.
10. Obliczanie i interpretacja miar ryzyka związanych z obligacjami. Źródła i koszt kapitału w przedsiębiorstwie. Średni ważony koszt kapitału – przykład.
11.  Modele wyceny akcji; model stałej i rosnącej dywidendy (Gordona-Shapiro) oraz model dwufazowy (obliczanie ceny akcji, interpretacja). Prezentacje studenckie: przykłady z GPW oraz giełdowych rynków zagranicznych notowań obligacji suwerennych, korporacyjnych i municypalnych. Interpretacja przedstawionych przykładów, dyskusja.
12.  Papiery wartościowe jako baza dla instrumentów pochodnych. Motywy i cele operacji terminowych. Operacje typu swap, warrant, opcja, futures. Przykłady z rynku terminowego. Prezentacje studenckie – GPW i WGT – instrumenty terminowe.
13. Zadania na kalkulacje związane z instrumentami pochodnymi. Prezentacje studenckie dotyczące zagranicznych rynków instrumentów pochodnych (CBT, LIFFE).
14. Kolokwium II – zagadnienia ekonomiczne
15. Referaty studentów na temat wybranych zagadnień dotyczących instrumentów rynku pieniężnego, kapitałowego i terminowego oraz organizacji obrotu tymi kontraktami. Zaliczenie.
</w:t>
      </w:r>
    </w:p>
    <w:p>
      <w:pPr>
        <w:keepNext w:val="1"/>
        <w:spacing w:after="10"/>
      </w:pPr>
      <w:r>
        <w:rPr>
          <w:b/>
          <w:bCs/>
        </w:rPr>
        <w:t xml:space="preserve">Metody oceny: </w:t>
      </w:r>
    </w:p>
    <w:p>
      <w:pPr>
        <w:spacing w:before="20" w:after="190"/>
      </w:pPr>
      <w:r>
        <w:rPr/>
        <w:t xml:space="preserve">3.0	Zaliczył obydwa kolokwia na co najmniej 50%,  w tym zna podstawowe charakterystyki dotyczące papierów wartościowych i instrumentów pochodnych i zna ich zastosowanie, zna zasady obrotu instrumentami finansowymi, umie wymienić regulacje ich dotyczące oraz podać informacje na temat  instytucji zajmujących się obrotem papierami wartościowymi.
3.5	Uzyskał wynik z kolokwiów i aktywności na zajęciach co najmniej 63%;  potrafi podać bardziej szczegółowe charakterystyki papierów wartościowych, obliczyć zysk lub stratę na transakcji opcyjnej; umie wskazać rodzaje ryzyka związane z poszczególnymi papierami wartościowymi i je scharakteryzować. Umie współpracować w zespole przy rozwiązaniu problemu zadanego przez prowadzącego zajęcia. Umie odszukać wybrane informacje dotyczące rynku finansowego w Internecie.
4.0	Uzyskał wynik z kolokwiów i aktywności na zajęciach co najmniej 75%; potrafi obliczyć i zinterpretować wybrane miary ryzyka związane z obligacjami, umie obliczyć średni ważony koszt kapitału w przedsiębiorstwie, scharakteryzować formy obrotu papierami wartościowymi. Potrafi przedstawić regulacje prawne związane z poszczególnymi papierami wartościowymi i instrumentami pochodnymi występującymi na rynku polskim.
4.5	Uzyskał wynik z kolokwiów i aktywności na zajęciach co najmniej 83%;  potrafi obliczyć koszty i zyski z opcji i kontraktu terminowego, scharakteryzować podstawowe swapy, przedstawić korzyści i zagrożenia z powodu sekurytyzacji oraz opisać jej znaczenie dla funkcjonowania rynków kapitałowych i nadzoru finansowego.
5.0	Uzyskał wynik z kolokwiów i aktywności na zajęciach ponad 90%; przygotował/a i zaprezentował/a wybrane zagadnienie dotyczące papierów wartościowych, opracowane samodzielnie lub w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Heropolitańska, Weksel w obrocie gospodarczym, Wolters Kluwer 2015
2.	A. Szpunar, Komentarz do prawa wekslowego i czekowego, Wydawnictwo Prawnicze, 2001
3.	A. Kidyba, Kodeks spółek handlowych. Komentarz, Wolters Kluwer 2015
4.	S. Włodyka (red.), Prawo papierów wartościowych, CH Beck
5.	W. Pyzioł, A. Szumański, I. Weiss, Prawo spółęk, Bydgoszcz-Kraków
6.	K. Jajuga, T. Jajuga Inwestycje, Wydawnictwo Naukowe PWN, Warszawa 2011
7.	A. Sopoćko, Rynkowe instrumenty finansowe, Wydawnictwo Naukowe PWN, Warszawa 2005
8.	W. Dębski, Rynek finansowy i jego mechanizmy. Podstawy teorii i praktyki, Wydawnictwo Naukowe PWN, Warszawa 2005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scharakteryzować poszczególne instrumenty rynku kapitałowego i pieniężnego oraz instrumenty od nich pochodne.</w:t>
      </w:r>
    </w:p>
    <w:p>
      <w:pPr>
        <w:spacing w:before="60"/>
      </w:pPr>
      <w:r>
        <w:rPr/>
        <w:t xml:space="preserve">Weryfikacja: </w:t>
      </w:r>
    </w:p>
    <w:p>
      <w:pPr>
        <w:spacing w:before="20" w:after="190"/>
      </w:pPr>
      <w:r>
        <w:rPr/>
        <w:t xml:space="preserve">Sprawdzian pisemny – pytania otwarte i z wariantem wyboru, zadania; udział w dyskusji na zajęciach.</w:t>
      </w:r>
    </w:p>
    <w:p>
      <w:pPr>
        <w:spacing w:before="20" w:after="190"/>
      </w:pPr>
      <w:r>
        <w:rPr>
          <w:b/>
          <w:bCs/>
        </w:rPr>
        <w:t xml:space="preserve">Powiązane efekty kierunkowe: </w:t>
      </w:r>
      <w:r>
        <w:rPr/>
        <w:t xml:space="preserve">K_W03, K_W11 FiB, K_W12 FiB</w:t>
      </w:r>
    </w:p>
    <w:p>
      <w:pPr>
        <w:spacing w:before="20" w:after="190"/>
      </w:pPr>
      <w:r>
        <w:rPr>
          <w:b/>
          <w:bCs/>
        </w:rPr>
        <w:t xml:space="preserve">Powiązane efekty obszarowe: </w:t>
      </w:r>
      <w:r>
        <w:rPr/>
        <w:t xml:space="preserve">S2A_W01, S2A_W02, S2A_W03, S2A_W04, S2A_W05, S2A_W01, S2A_W02, S2A_W07, S2A_W08, S2A_W01, S2A_W02, S2A_W03, S2A_W07, S2A_W11</w:t>
      </w:r>
    </w:p>
    <w:p>
      <w:pPr>
        <w:keepNext w:val="1"/>
        <w:spacing w:after="10"/>
      </w:pPr>
      <w:r>
        <w:rPr>
          <w:b/>
          <w:bCs/>
        </w:rPr>
        <w:t xml:space="preserve">Efekt W_02: </w:t>
      </w:r>
    </w:p>
    <w:p>
      <w:pPr/>
      <w:r>
        <w:rPr/>
        <w:t xml:space="preserve">Student portafi wymienić regulacje dotyczące prawa papierów wartościowych oraz rynku kapitałowego obowiązujące w Polsce, rozumieć je a także uzasadnić ich wprowadzenie</w:t>
      </w:r>
    </w:p>
    <w:p>
      <w:pPr>
        <w:spacing w:before="60"/>
      </w:pPr>
      <w:r>
        <w:rPr/>
        <w:t xml:space="preserve">Weryfikacja: </w:t>
      </w:r>
    </w:p>
    <w:p>
      <w:pPr>
        <w:spacing w:before="20" w:after="190"/>
      </w:pPr>
      <w:r>
        <w:rPr/>
        <w:t xml:space="preserve">Sprawdzian pisemny – pytania otwarte i z wariantem wyboru, zadania, udział w dyskusji na zajęciach.</w:t>
      </w:r>
    </w:p>
    <w:p>
      <w:pPr>
        <w:spacing w:before="20" w:after="190"/>
      </w:pPr>
      <w:r>
        <w:rPr>
          <w:b/>
          <w:bCs/>
        </w:rPr>
        <w:t xml:space="preserve">Powiązane efekty kierunkowe: </w:t>
      </w:r>
      <w:r>
        <w:rPr/>
        <w:t xml:space="preserve">K_W03, K_W04, K_W11 FiB</w:t>
      </w:r>
    </w:p>
    <w:p>
      <w:pPr>
        <w:spacing w:before="20" w:after="190"/>
      </w:pPr>
      <w:r>
        <w:rPr>
          <w:b/>
          <w:bCs/>
        </w:rPr>
        <w:t xml:space="preserve">Powiązane efekty obszarowe: </w:t>
      </w:r>
      <w:r>
        <w:rPr/>
        <w:t xml:space="preserve">S2A_W01, S2A_W02, S2A_W03, S2A_W04, S2A_W05, S2A_W03, S2A_W04, S2A_W06, S2A_W08, S2A_W01, S2A_W02, S2A_W07, S2A_W08</w:t>
      </w:r>
    </w:p>
    <w:p>
      <w:pPr>
        <w:keepNext w:val="1"/>
        <w:spacing w:after="10"/>
      </w:pPr>
      <w:r>
        <w:rPr>
          <w:b/>
          <w:bCs/>
        </w:rPr>
        <w:t xml:space="preserve">Efekt W_03: </w:t>
      </w:r>
    </w:p>
    <w:p>
      <w:pPr/>
      <w:r>
        <w:rPr/>
        <w:t xml:space="preserve">Student zna podstawowe konstrukcje prawne poszczególnych papierów wartościowych, rozumie ich zastosowanie w praktyce.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W_04: </w:t>
      </w:r>
    </w:p>
    <w:p>
      <w:pPr/>
      <w:r>
        <w:rPr/>
        <w:t xml:space="preserve">Zna podstawową terminologię w zakresie prawa papierów wartościowych i potrafi ją w stopniu podstawowym zastosować w praktyce.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wykazuje umiejętności obliczania cen papierów wartościowych na podstawie poznanych formuł, umie obliczyć średni ważony koszt kapitału, obliczyć i zinterpretować miary ryzyka związane z obligacjami.</w:t>
      </w:r>
    </w:p>
    <w:p>
      <w:pPr>
        <w:spacing w:before="60"/>
      </w:pPr>
      <w:r>
        <w:rPr/>
        <w:t xml:space="preserve">Weryfikacja: </w:t>
      </w:r>
    </w:p>
    <w:p>
      <w:pPr>
        <w:spacing w:before="20" w:after="190"/>
      </w:pPr>
      <w:r>
        <w:rPr/>
        <w:t xml:space="preserve">Rozwiązywanie zadań na zajęciach i jako pracy domowej.
Rozwiązanie zadań w ramach sprawdzianu pisemnego.
</w:t>
      </w:r>
    </w:p>
    <w:p>
      <w:pPr>
        <w:spacing w:before="20" w:after="190"/>
      </w:pPr>
      <w:r>
        <w:rPr>
          <w:b/>
          <w:bCs/>
        </w:rPr>
        <w:t xml:space="preserve">Powiązane efekty kierunkowe: </w:t>
      </w:r>
      <w:r>
        <w:rPr/>
        <w:t xml:space="preserve">K_U13 FiB</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Student umie wskazać i zinterpretować regulacje dotyczące emisji, obrotu i nadzoru dotyczącymi rynków papierów wartościowych w Polsce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Odnajduje i poprawnie interpretuje informacje dotyczące papierów wartościowych w mediach i oficjalnych statystykach, ma nawyk systematycznego śledzenia wybranych informacji, śledzenia zmian w przepisach prawa.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K_K08 FiB, K_K09 FiB</w:t>
      </w:r>
    </w:p>
    <w:p>
      <w:pPr>
        <w:spacing w:before="20" w:after="190"/>
      </w:pPr>
      <w:r>
        <w:rPr>
          <w:b/>
          <w:bCs/>
        </w:rPr>
        <w:t xml:space="preserve">Powiązane efekty obszarowe: </w:t>
      </w:r>
      <w:r>
        <w:rPr/>
        <w:t xml:space="preserve">S2A_K01, S2A_K03, S2A_K01, S2A_K03</w:t>
      </w:r>
    </w:p>
    <w:p>
      <w:pPr>
        <w:keepNext w:val="1"/>
        <w:spacing w:after="10"/>
      </w:pPr>
      <w:r>
        <w:rPr>
          <w:b/>
          <w:bCs/>
        </w:rPr>
        <w:t xml:space="preserve">Efekt K_02: </w:t>
      </w:r>
    </w:p>
    <w:p>
      <w:pPr/>
      <w:r>
        <w:rPr/>
        <w:t xml:space="preserve">Współpracuje w zespole celem rozwiązania problemu zadanego przez prowadzącego zajęcia, a także opracowania i przedstawienia prezentacji multimedialnej.</w:t>
      </w:r>
    </w:p>
    <w:p>
      <w:pPr>
        <w:spacing w:before="60"/>
      </w:pPr>
      <w:r>
        <w:rPr/>
        <w:t xml:space="preserve">Weryfikacja: </w:t>
      </w:r>
    </w:p>
    <w:p>
      <w:pPr>
        <w:spacing w:before="20" w:after="190"/>
      </w:pPr>
      <w:r>
        <w:rPr/>
        <w:t xml:space="preserve">Zespołowe przygotowanie i zaprezentowanie referatu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Przygotowanie i zaprezentowanie referatu.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K_04: </w:t>
      </w:r>
    </w:p>
    <w:p>
      <w:pPr/>
      <w:r>
        <w:rPr/>
        <w:t xml:space="preserve">Ma zdolność do zajmowania własnego stanowiska dotyczącego podstawowych problemów prawa papierów wartościowych.</w:t>
      </w:r>
    </w:p>
    <w:p>
      <w:pPr>
        <w:spacing w:before="60"/>
      </w:pPr>
      <w:r>
        <w:rPr/>
        <w:t xml:space="preserve">Weryfikacja: </w:t>
      </w:r>
    </w:p>
    <w:p>
      <w:pPr>
        <w:spacing w:before="20" w:after="190"/>
      </w:pPr>
      <w:r>
        <w:rPr/>
        <w:t xml:space="preserve">Udział w dyskusji na zajęciach, sprawdzian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2026-03-01T20:05:59+01:00</dcterms:created>
  <dcterms:modified xsi:type="dcterms:W3CDTF">2026-03-01T20:05:59+01:00</dcterms:modified>
</cp:coreProperties>
</file>

<file path=docProps/custom.xml><?xml version="1.0" encoding="utf-8"?>
<Properties xmlns="http://schemas.openxmlformats.org/officeDocument/2006/custom-properties" xmlns:vt="http://schemas.openxmlformats.org/officeDocument/2006/docPropsVTypes"/>
</file>