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Makroekonomia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Eugeniusz Kwiatkowski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PK2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 godzin łącznie (15 g. wykładów, 15 g. ćwiczeń, przygotowanie się do zajęć - 30 g., przygotowanie się do egzaminu- 25 g., przygotowanie się do zaliczenia- 25 g., konsultacje - 15 g.)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
0,6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3,12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makroekonomii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zrozumienie przez studentów wpływu otoczenia makroekonomicznego na podmioty gospodarcze, poznanie zależności makroekonomicznych w gospodarce i znaczenia polityki makroekonomicznej państwa, a także zdobycie umiejetności interpretacji danych i tendencji makroekonomicznych.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Nurty teoretyczne w makroekonomii. 2. Podejście modelowe w analizach makroekonomicznych. 3. Modele wzrostu gospodarczego. 4. Determinanty produkcji w okresie krótkim. 5. Model ISLM. 6. Równowaga na rynku towarowym i pieniężnym w gospodarce zamkniętej. 7. Skutki polityki fiskalnej i pieniężnej w gospodarce zamkniętej. 8. Model gospodarki otwartej. Kurs walutowy. 9. Równowaga w gospodarce otwartej. Model ISLMBP. 10. Skutki polityki pieniężnej i fiskalnej w gospodarce otwartej. 11. Inflacja a bezrobocie. Krzywa Phillipsa.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Egzamin pisemny 2. Test kontrolny na ćwiczeniach. 3. Aktywność na zajęciach ćwiczeniowych.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R.E.Hall, J.B. Taylor, Makroekonomia, Wyd. Nauk. PWN, Warszawa 2005; A.Nowak, T.Zalega (red), Makroekonomia, Warszawa 2015; uzupełniająca: Podstawy ekonomii, (red. R.Milewski, E.Kwiatkowski), Wyd. Naukowe PWN,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K_W01: </w:t>
      </w:r>
    </w:p>
    <w:p>
      <w:pPr/>
      <w:r>
        <w:rPr/>
        <w:t xml:space="preserve">Ma wiedzę o gospodarce i polityce makroekonomicznej państwa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 charakterze testowo opisowym oraz kolkwium pisemne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S2P_W01</w:t>
      </w:r>
    </w:p>
    <w:p>
      <w:pPr>
        <w:keepNext w:val="1"/>
        <w:spacing w:after="10"/>
      </w:pPr>
      <w:r>
        <w:rPr>
          <w:b/>
          <w:bCs/>
        </w:rPr>
        <w:t xml:space="preserve">Efekt K_W03: </w:t>
      </w:r>
    </w:p>
    <w:p>
      <w:pPr/>
      <w:r>
        <w:rPr/>
        <w:t xml:space="preserve">Rozumie zależności występujące między zmiennymi makroekonomicznymi.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 charakterze testowo opisowym oraz kolokwium pisemne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S2P_W03</w:t>
      </w:r>
    </w:p>
    <w:p>
      <w:pPr>
        <w:keepNext w:val="1"/>
        <w:spacing w:after="10"/>
      </w:pPr>
      <w:r>
        <w:rPr>
          <w:b/>
          <w:bCs/>
        </w:rPr>
        <w:t xml:space="preserve">Efekt K_W06: </w:t>
      </w:r>
    </w:p>
    <w:p>
      <w:pPr/>
      <w:r>
        <w:rPr/>
        <w:t xml:space="preserve">Zna podstawowe metody analizy danych makroekonomicznych.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 charakterze testowo opisowym oraz kolokwium pisemne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S2P_W06</w:t>
      </w:r>
    </w:p>
    <w:p>
      <w:pPr>
        <w:keepNext w:val="1"/>
        <w:spacing w:after="10"/>
      </w:pPr>
      <w:r>
        <w:rPr>
          <w:b/>
          <w:bCs/>
        </w:rPr>
        <w:t xml:space="preserve">Efekt K_W08: </w:t>
      </w:r>
    </w:p>
    <w:p>
      <w:pPr/>
      <w:r>
        <w:rPr/>
        <w:t xml:space="preserve">Rozumie uwarunkowania polityki pieniężnej i fiskalnej państwa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 charakterze testowo opisowym oraz kolokwium pisemne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S2P_W03, S2P_W08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K_U01: </w:t>
      </w:r>
    </w:p>
    <w:p>
      <w:pPr/>
      <w:r>
        <w:rPr/>
        <w:t xml:space="preserve">Potrafi zebrać i interpretować dane i wskaźniki makroekonomiczne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 charakterze testowo opisowym oraz kolokwium pisemne na ćwiczeniach, a także sprawdzenie umiejętności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S2P_U01, S2P_U02</w:t>
      </w:r>
    </w:p>
    <w:p>
      <w:pPr>
        <w:keepNext w:val="1"/>
        <w:spacing w:after="10"/>
      </w:pPr>
      <w:r>
        <w:rPr>
          <w:b/>
          <w:bCs/>
        </w:rPr>
        <w:t xml:space="preserve">Efekt K_U03: </w:t>
      </w:r>
    </w:p>
    <w:p>
      <w:pPr/>
      <w:r>
        <w:rPr/>
        <w:t xml:space="preserve">Potrafi wyrażać własne opinie na temat przebiegu i skutków zjawisk i procesów makroekonomicznych.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ocena umiejętności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S2P_U03</w:t>
      </w:r>
    </w:p>
    <w:p>
      <w:pPr>
        <w:keepNext w:val="1"/>
        <w:spacing w:after="10"/>
      </w:pPr>
      <w:r>
        <w:rPr>
          <w:b/>
          <w:bCs/>
        </w:rPr>
        <w:t xml:space="preserve">Efekt K_U08: </w:t>
      </w:r>
    </w:p>
    <w:p>
      <w:pPr/>
      <w:r>
        <w:rPr/>
        <w:t xml:space="preserve">Posiada umiejętność oceny stosowanej polityki pieniężnej i fiskalnej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oraz ocena postawy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S2P_U08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K_K04: </w:t>
      </w:r>
    </w:p>
    <w:p>
      <w:pPr/>
      <w:r>
        <w:rPr/>
        <w:t xml:space="preserve">Ma świadomość skutków niepożądanych zjawisk makroekonomicznych.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oraz ocena postawy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S2P_K04</w:t>
      </w:r>
    </w:p>
    <w:p>
      <w:pPr>
        <w:keepNext w:val="1"/>
        <w:spacing w:after="10"/>
      </w:pPr>
      <w:r>
        <w:rPr>
          <w:b/>
          <w:bCs/>
        </w:rPr>
        <w:t xml:space="preserve">Efekt K_K06: </w:t>
      </w:r>
    </w:p>
    <w:p>
      <w:pPr/>
      <w:r>
        <w:rPr/>
        <w:t xml:space="preserve">Ma świadomość wzbogacania wiedzy i umiejętności z zakresu makroekonomii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oraz ocena postawy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S2P_K01, S2P_K06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2026-05-30T00:52:59+02:00</dcterms:created>
  <dcterms:modified xsi:type="dcterms:W3CDTF">2026-05-30T00:52:59+02:00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