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gospodarki rynkowej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WN1A_09/01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podstawowych procesów i mechanizmów funkcjonowania gospodarki rynkowej, zastosowania mikroekonomii w przedsiębiorstwie, samodzielnej analizy i oceny zjawisk oraz zależności makroekonomicznych, a także przełożenia poznanej teorii na praktykę gospodarczą.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Przedmiot i zakres ekonomii; Podstawowe podmioty w gospodarce rynkowej; Mechanizm rynkowy, podstawowe modele rynku; Systemy gospodarki rynkowej; W2 - Pojęcie, klasyfikacja, funkcje popytu i podaży, zachowania konsumentów; W3 - Działalność gospodarcza przedsiębiorstw; W4 - Miary poziomu działalności w gospodarce; W5 - Ekonomiczna i społeczne rola państwa; W6 - Miejsce pieniądza w ekonomii; Rola banku centralnego i banków komercyjnych; Inflacja; W7 - Korzyści i zagrożenia procesów integracji europejskiej; Główne wymiary globalizacji; W8 - Podstawowe zasady ekonomii we współczesnym świecie w warunkach gospodarki rynkowej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na  4 i 9 zajęciach. Test wielokrotnego wyboru z pytaniami otwartymi punktowany jest następująco: ocena 5,0 - 20 pkt;  4,5 - 18 pkt;  4,0 - 16 pkt; 3,5 - 14 pkt; 3,0 - 12 pkt. Łączna ocena z przedmiotu: 5,0 - 40 pkt;  4,5 - 36 pkt;  4,0 - 32 pkt; 3,5 - 28 pkt; 3.0 - 24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Milewski R.: Podstawy ekonomii, PWN, Warszawa 2007  2. Marciniak S.: Makro i mikroekonomia. Podstawowe problemy, PWN, Warszawa 2009  3. Czarny S.: Wstęp do ekonomii, PWE, Warszawa 2006  Literatura uzupełniająca: Begg D., Fischer S.: Ekonomia, PWE,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W02_03: </w:t>
      </w:r>
    </w:p>
    <w:p>
      <w:pPr/>
      <w:r>
        <w:rPr/>
        <w:t xml:space="preserve">Ma podstawową wiedzę ekonomiczną, umożliwiającą rozumienie wpływu procesów gospodarczych na działalność inżynierską.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Posiada umiejętność wykorzystania sygnałów rynkowych w bieżącej działalności biznesowej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wyszukiwać informacje z literatury przedmiotu i innych źródeł do analizy głównych zjawisk rynkowych.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U10_06: </w:t>
      </w:r>
    </w:p>
    <w:p>
      <w:pPr/>
      <w:r>
        <w:rPr/>
        <w:t xml:space="preserve">Posiada umiejętność przełożenia teorii  na praktykę gospodarczą w zakresie podstawowej oceny kondycji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C1A_U10_06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konieczności stałego doskonalenia się, nabywania i wykorzystywania szeroko rozumianych kompetencji społecznych niezbędnych do pełnowartościowego uczestnictwa na rynku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K01_02: </w:t>
      </w:r>
    </w:p>
    <w:p>
      <w:pPr/>
      <w:r>
        <w:rPr/>
        <w:t xml:space="preserve">Rozumie konieczność równoległego śledzenia trendów rozwojowych we własnej dyscyplinie inżynierskiej, współczesnych zmian społecznych i obecnych uwarunkowań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analizować uwarunkowania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2026-07-01T14:12:54+02:00</dcterms:created>
  <dcterms:modified xsi:type="dcterms:W3CDTF">2026-07-01T14:12:54+02:00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