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w technologii chemicznej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Wiesława Ciesińska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- 5, przygotowanie do kolokwium - 10, razem - 25; Projekt: liczba godzin według planu studiów - 20, przygotowanie do zajęć - 15, przygotowanie do zaliczenia - 30, pisemne opracowanie projektu - 10, razem - 75; Razem - 100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Projekty - 20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- 20 h, przygotowanie do zajęć - 15 h, przygotowanie do zaliczenia - 30 h, pisemne opracowanie projektu - 10 h, razem - 75 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związanych z oddziaływaniem przemysłu chemicznego na środowisko oraz w zakresie identyfikacji i oceny zagrożenia dla środowiska powodowanego przez przemysł chemiczny i zastosowania odpowiednich rozwiązań technologicznych służących minimalizacji negatywnego oddziaływania na środowisko.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Zasady i metody ochrony środowiska;
W2 - Organizacja ochrony środowiska w Polsce;
W3 - Prawo ochrony środowiska;
W4 - Międzynarodowe działania w zakresie ochrony środowiska w przemyśle chemicznym;
W5 - Systemy zarządzania środowiskowego;
W6, W7 - Zagrożenia i ochrona komponentów biotopu i biocenozy w przemyśle chemicznym, na przykładzie przemysłu rafineryjno-petrochemicznego w tym zagrożenia i ryzyko związane z dystrybucją produktów naftowych;
W8 - Ocena oddziaływania na środowisko;
W9 - Awarie chemiczne i ocena ryzyka. 
Kolokwium (1h)
P1 - Zadanie projektowe dotyczące określenia zagrożenia dla środowiska, powodowanego przez wybrany proces technologiczny i zaproponowania rozwiązań technologicznych, umożliwiających minimalizację negatywnego oddziaływania na środowisko.
P2 - Prezentacja wykonanego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z: kolokwium z wiedzy teoretycznej i opracowania zadania projektowego.
Zadanie projektowe realizowane jest w grupie. Zaliczenie zadania projektowego odbywa się na podstawie oceny opracowania pisemnego oraz jego obrony w formie prezentacji i odpowiedzi na ewentualne pytania prowadzącego. Stwierdzenie niesamodzielności wykonania projektu skutkuje nie zaliczeniem przedmiotu.Końcowa ocena z przedmiotu wyliczona zostanie przyjmując następującą proporcje:
25% oceny z kolokwium z części wykładowej + 50% oceny za zadanie projektowe + 25% za prezentację opracowanego zadania.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Małecki Z.: Ochrona i zarządzanie środowiskiem. Śląska Wyższa Szkoła Zarządzania, Katowice, 2000.
2. Alloway B. J., Ayres D. C.: Chemiczne podstawy zanieczyszczenia środowiska. PWN, Warszawa, 1999. 
3. Siuta J.: Biodegradacja ropopochodnych składników w glebach i odpadach. Instytut Ochrony Środowiska, Warszawa, 1993.
4. Kozłowski M.: Podstawy recyklingu tworzyw sztucznych. Politechnika Wrocławska,  Wrocław, 1998. 
5. Czasopisma: Przemysł Chemiczny, Aura, Ochrona Powietrza i Problemy Odpadów, Ekoproblemy, Gospodarka Wodna
6. Dzienniki Ustaw RP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wiedzę w zakresie ochrony środowiska w przemyśle chemicznym, oceny zagrożeń związanych z przemysłowymi procesami chemicznymi, przepisów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i techniki stosowane w technologii chemicznej służące minimalizacji nagatywnego oddziaływania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W08_02: </w:t>
      </w:r>
    </w:p>
    <w:p>
      <w:pPr/>
      <w:r>
        <w:rPr/>
        <w:t xml:space="preserve">Ma wiedzę z zakresu zagrożeń i ryzyka wystąpienia awarii chemicznych i oceny ryzyka.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pozyskiwać informacje z literatury, baz danych i innych źródeł i wykorzystywać je w opracowaniach technologicznych.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		Potrafi przygotować i przedstawić prezentację ustną, dotyczącą zagadnień dotyczących rozwiązań technologicznych związanych z ochroną środowiska.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ustna zadania projektowego (P2)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keepNext w:val="1"/>
        <w:spacing w:after="10"/>
      </w:pPr>
      <w:r>
        <w:rPr>
          <w:b/>
          <w:bCs/>
        </w:rPr>
        <w:t xml:space="preserve">Efekt U10_07: </w:t>
      </w:r>
    </w:p>
    <w:p>
      <w:pPr/>
      <w:r>
        <w:rPr/>
        <w:t xml:space="preserve">Potrafi dokonać oceny źródeł zanieczyszczenia środowiska przez przemysł chemiczny oraz zaproponować rozwiązania technologiczne i techniczne zapobiegające zanieczyszczeniu środowiska z uwzględnieniem przepisów prawa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C2A_U10_07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skutków działalności inżynierskiej w zakresie technologii chemicznej i jej wpływu na środowisko i związanej z tym odpowiedzialności za podejmowane decyzje.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przestrzegania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współpracować w grupie realizującej wspólne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K03_02: </w:t>
      </w:r>
    </w:p>
    <w:p>
      <w:pPr/>
      <w:r>
        <w:rPr/>
        <w:t xml:space="preserve">Ma świadomość odpowiedzialności za wspólnie realizowane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(P1, P2)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Potrafi myśleć i działać w sposób kreatywny.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2025-04-10T12:10:48+02:00</dcterms:created>
  <dcterms:modified xsi:type="dcterms:W3CDTF">2025-04-10T12:10:48+02:00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