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publiczne i prawo finansowe</w:t>
      </w:r>
    </w:p>
    <w:p>
      <w:pPr>
        <w:keepNext w:val="1"/>
        <w:spacing w:after="10"/>
      </w:pPr>
      <w:r>
        <w:rPr>
          <w:b/>
          <w:bCs/>
        </w:rPr>
        <w:t xml:space="preserve">Koordynator przedmiotu: </w:t>
      </w:r>
    </w:p>
    <w:p>
      <w:pPr>
        <w:spacing w:before="20" w:after="190"/>
      </w:pPr>
      <w:r>
        <w:rPr/>
        <w:t xml:space="preserve">wykłady dr hab. Anna Zalcewicz, profesor PW; ćwiczenia: dr hab.Justyna Łacny, profesor PW, dr Monika Stachowiak - Kudła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A13_FPPF</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30	   
Udział w ćwiczeniach 10  
Praca własna:	   
przygotowanie do zajęć 10   
Sumaryczne obciążenie pracą studenta	50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istotny ze względu na istotne dla każdego społeczeństwa pytanie skąd się biorą środki publiczne i na co są wydatkowane oraz jakie podmioty sektora finansów publicznych i na jakich zasadach są odpowiedzialne za gospodarowanie tymi środkami.
Przedmiot powinien być poprzedzony wiedzą wyniesioną z podstaw prawa i ekonomii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 przedmiotu (modułu)	Cel: Poznanie istoty i specyfiki finansów publicznych i prawa finansowego. Wykazanie różnic występujących między finansami prywatnymi a publicznymi w zakresie ich gromadzenia i przeznaczenia. Poznanie funkcji finansów publicznych i ich roli w życiu społeczno – gospodarczym, istoty budżetu i gospodarki budżetowej. Przedstawienie roli i znaczenia najważniejszych instytucji finansowych , podstaw prawnych ich działalności w stabilizacji systemu finansowego.
Wykłady: Wykłady dotyczą teorii finansów publicznych i podstawowych regulacji prawnych dotyczących publicznej gospodarki finansowej i instytucji działających w tym zakresie.
Ćwiczenia: Koncentrują się na ukształtowaniu umiejętności samodzielnego posługiwania się źródłami prawa finansowego ich analizie i wnioskowaniu	 
</w:t>
      </w:r>
    </w:p>
    <w:p>
      <w:pPr>
        <w:keepNext w:val="1"/>
        <w:spacing w:after="10"/>
      </w:pPr>
      <w:r>
        <w:rPr>
          <w:b/>
          <w:bCs/>
        </w:rPr>
        <w:t xml:space="preserve">Treści kształcenia: </w:t>
      </w:r>
    </w:p>
    <w:p>
      <w:pPr>
        <w:spacing w:before="20" w:after="190"/>
      </w:pPr>
      <w:r>
        <w:rPr/>
        <w:t xml:space="preserve">Wykłady (tematy oraz zagadnienia)	Liczba godzin
1.	Wybrane zagadnienia ogólne z zakresu prawa finansowego 3
1.1. Pojęcie i zakres prawa finansowego
1.2. Pojęcie finansów publicznych na tle regulacji ustawowej i poglądów doktryny
1.3. Prawo finansowe w systemie prawa
	2.	Prawo budżetowe 12
2.1.Budżet Państwa
2.1.1. Instytucje materialnego prawa budżetowego
2.1.2. Procedura budżetowa
2.1.3. Kontrola wykonania budżetu
2.2. Budżet jednostek samorządu terytorialnego
2.2.1. Gospodarka finansowa gmin, powiatów i województw
2.2.2. Procedura budżetowa
2.2.3. Kontrola wykonania budżetu oraz kontrola i nadzór nad działalnością finansową jednostek samorządu terytorialnego
2.3. Jednostki sektora finansów publicznych
2.4. Dług publiczny
2.5. Dyscyplina finansów publicznych
	3.	Prawo podatkowe 5
3.1.Ogólne prawo podatkowe
3.1.1. Podstawowe pojęcia prawa podatkowego
3.1.2. Konstrukcja prawna podatku
3.2. Szczegółowe prawo podatkowe
3.2.1. Podatki dochodowe – omówienie poszczególnych podatków i elementów konstrukcyjnych
3.2.2. Podatki obrotowe– omówienie poszczególnych podatków i elementów konstrukcyjnych
3.2.3. Podatki przychodowe i majątkowe– omówienie poszczególnych podatków i elementów konstrukcyjnych
4.	System finansowy ubezpieczeń 5
4.1. Ubezpieczenia społeczne
4.1.1. Podział ubezpieczeń w Polsce
4.1.2. Zakres przedmiotowy ubezpieczeń
4.1.3. Zasady ubezpieczeń społecznych
4.1.4. Niektóre podmioty wykonujące zadania z zakresu ubezpieczeń społecznych (ZUS, płatnik)
4.1.5. Fundusz Ubezpieczeń Społecznych
4.1.6. Fundusz Rezerwy Demograficznej
4.1.7. Ubezpieczenia społeczne rolników
4.2. Ubezpieczenie zdrowotne
4.2.1.Zasady finansowania świadczeń opieki zdrowotnej finansowanych ze środków publicznych
4.2.2. Zadania władz publicznych w zakresie zapewnienia równego dostępu do świadczeń
4.2.3.Zasady powszechnego - obowiązkowego i dobrowolnego ubezpieczenia zdrowotnego
4.2.4.Zasady funkcjonowania, organizację i zadania Narodowego Funduszu Zdrowia
5.	Wybrane zagadnienia prawa rynku finansowego 5
5.1. Dwuszczeblowy system bankowy
5.2. Bank centralny – cel powołania, zasady funkcjonowania, rola na współczesnych rynkach finansowych
5.3. Banki komercyjne – formy organizacyjno-prawne, podstawowy zakres działalności bankowej
5.4. Spółdzielcze kasy oszczędnościowo-kredytowe jako instytucje parabankowe
5.5. Bankowy Fundusz Gwarancyjny
5.6. Zasady organizacji prawnej rynku finansowego
5.7. Nadzór nad rynkiem finansowym	
Ćwiczenia (tematy oraz zagadnienia)	Liczba godzin
1. Prawo finansowe i jego źródła .Systematyka i specyfika prawa finansowego. Finanse publiczne i ich przeznaczenie 	2
2. Analiza   treści Konstytucji RP z 1997r. pod kątem zapisów stanowiących podstawę do kreowania dochodów i wydatków publicznych , realizacji doktryny społecznej gospodarki rynkowej i społeczeństwa obywatelskiego.	2
3. Analiza treści ustawy o finansach publicznych z szczególnym uwzględnieniem organizacji  i funkcjonowania sektora finansów publicznych 	2
4. Decentralizacja finansów publicznych i system budżetowy w państwie (budżet państwa a budżety JST). Subwencje i dotacje. Rodzaje budżetów ( budżet tradycyjny a budżet zadaniowy).	2
5. Dochody publiczne ze szczególnym uwzględnieniem podatków ( podział na rządowe i samorządowe). Władztwo podatkowe gmin. 	2
6. Wydatki publiczne i ich klasyfikacja. Deficyt budżetowy i dług publiczny . Dyscyplina budżetowa.	2
7.System ubezpieczeń społecznych w świetle regulacji prawnych i ich związek z kondycją finansów publicznych 	2
8. Zaliczenie	1
</w:t>
      </w:r>
    </w:p>
    <w:p>
      <w:pPr>
        <w:keepNext w:val="1"/>
        <w:spacing w:after="10"/>
      </w:pPr>
      <w:r>
        <w:rPr>
          <w:b/>
          <w:bCs/>
        </w:rPr>
        <w:t xml:space="preserve">Metody oceny: </w:t>
      </w:r>
    </w:p>
    <w:p>
      <w:pPr>
        <w:spacing w:before="20" w:after="190"/>
      </w:pPr>
      <w:r>
        <w:rPr/>
        <w:t xml:space="preserve">Ocena za przedmiot	:  
Ocena:	Student, który zaliczył przedmiot (moduł) wie / umie / potrafi:	   
3.0	Student w 40% opanował terminologię i rozumie podstawowe regulacje prawne z zakresu finansów publicznych i prawa finansowego. Zaliczył pozytywnie wszystkie sprawdziany, uczestniczył w zajęciach.	   
3.5	student w 50% posiada wiedzę, umiejętności i kompetencje przewidziane w efektach kształcenia - potrafi operować wiedzą o większym zakresie szczegółowości. Zaliczył pozytywnie wszystkie sprawdziany, uczestniczył w zajęciach.	   
4.0	Student w 65% posiada wiedzę, umiejętności i kompetencje - wie, umie i potrafi ocenić gospodarkę budżetową państwa i podmiotów sektora publicznego. Zaliczył pozytywnie wszystkie sprawdziany, uczestniczył  aktywnie i systematycznie  w zajęciach.	   
4.5	student w 75% posiada wiedzę, umiejętności i kompetencje - potrafi analizować dane dotyczące  sektora publicznego i na tej podstawie formułować wnioski. Zaliczył pozytywnie wszystkie sprawdziany, uczestniczył aktywnie i posiadał indywidualne starannie przygotowane wystąpienia na zajęciach.	   
5.0	student w 80% posiada wiedzę, umiejętności i kompetencje - potrafi analizować dane dotyczące sektora publicznego i na tej podstawie formułować wnioski a także prognozować rozwiązania na przyszłość. Zaliczył pozytywnie wszystkie sprawdziany, wykazał się systematycznym  i  starannym przygotowaniem do zajęć.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Michał Bitner, Elżbieta Chojna-Duch, Jakub Chowaniec, Marek Grzybowski, Piotr Karwat, Elżbieta Kornberger-Sokołowska, Marcin Lachowicz, Hanna Litwińczuk, Witold Modzelewski, Krzysztof Radzikowski, Maciej Ślifirczyk, Maria Supera-Markowska, Karolina Tetłak, Marek Waluga, Prawo finansowe. Prawo finansów publicznych. Prawo podatkowe. Prawo bankowe. Warszawa, 2017
2. Damian Cyman, Anna Dobaczewska, Andrzej Drwiłło (redaktor naukowy), Hanna G. Adamkiewicz, Edward Juchniewicz, Anna Jurkowska-Zeidler, Dorota Maśniak, Rafał Mroczkowski, Aleksandra Nadolska, Przemysław Panfil, Anna Reiwer-Kaliszewska, Tomasz Sowiński, Małgorzata Stwoł, Małgorzata Wróblewska, Podstawy finansów i prawa finansowego, Warszawa, 2018
Literatura uzupełniająca:
1.	A. Drwiłło, Podstawy finansów i prawa finansowego, Wolters Kluwer, Warszawa 2014
2.	C. Kosikowski, Polskie prawo finansowe na tle prawa Unii Europejskiej, Wolters Kluwer, Warszawa 2013
3.	S. Owsiak, Finanse Publiczne. Teoria i praktyka, PWN, Warszawa 2013
4.	P. Panfil, Prawne i finansowe uwarunkowania długu Skarbu Państwa, Wolters Kluwer, Warszawa 2016
5.	L. Lipiec-Warzecha, Odpowiedzialność za naruszenie dyscypliny finansów publicznych 
Komentarz, Warszawa 2012.
6.	Ustawa o finansach publicznych. Komentarz., P. Smoleń (red.), Warszawa 2012
7.	 Ustawa o finansach publicznych. Komentarz prawno-finansowy, H. Dzwonkowski, G. Gołębiowski (red.), Wydawnictwo Sejmowe, Warszawa 2014
8. 	M. Bitner, Prawne instrumenty ograniczania deficytu budżetowego i długu publicznego jednostek samorządu terytorialnego, Wolters Kluwer, Warszawa 2016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z zakresu finansów publicznych</w:t>
      </w:r>
    </w:p>
    <w:p>
      <w:pPr>
        <w:spacing w:before="60"/>
      </w:pPr>
      <w:r>
        <w:rPr/>
        <w:t xml:space="preserve">Weryfikacja: </w:t>
      </w:r>
    </w:p>
    <w:p>
      <w:pPr>
        <w:spacing w:before="20" w:after="190"/>
      </w:pPr>
      <w:r>
        <w:rPr/>
        <w:t xml:space="preserve">Egzamin pisemny w formie testu wyboru, testu z uzasadnieniem lub pytania problemowe, kartkówki na ćwiczeniach</w:t>
      </w:r>
    </w:p>
    <w:p>
      <w:pPr>
        <w:spacing w:before="20" w:after="190"/>
      </w:pPr>
      <w:r>
        <w:rPr>
          <w:b/>
          <w:bCs/>
        </w:rPr>
        <w:t xml:space="preserve">Powiązane efekty kierunkowe: </w:t>
      </w:r>
      <w:r>
        <w:rPr/>
        <w:t xml:space="preserve">K_W01	, K_W03</w:t>
      </w:r>
    </w:p>
    <w:p>
      <w:pPr>
        <w:spacing w:before="20" w:after="190"/>
      </w:pPr>
      <w:r>
        <w:rPr>
          <w:b/>
          <w:bCs/>
        </w:rPr>
        <w:t xml:space="preserve">Powiązane efekty obszarowe: </w:t>
      </w:r>
      <w:r>
        <w:rPr/>
        <w:t xml:space="preserve">S1A_W01, S1A_W05, S1A_W07, S1A_W01, S1A_W02, S1A_W03, S1A_W04, S1A_W05, S1A_W07, S1A_W08, S1A_W09</w:t>
      </w:r>
    </w:p>
    <w:p>
      <w:pPr>
        <w:keepNext w:val="1"/>
        <w:spacing w:after="10"/>
      </w:pPr>
      <w:r>
        <w:rPr>
          <w:b/>
          <w:bCs/>
        </w:rPr>
        <w:t xml:space="preserve">Efekt W_02: </w:t>
      </w:r>
    </w:p>
    <w:p>
      <w:pPr/>
      <w:r>
        <w:rPr/>
        <w:t xml:space="preserve"> Zna i rozumie  źródła prawna finansowego</w:t>
      </w:r>
    </w:p>
    <w:p>
      <w:pPr>
        <w:spacing w:before="60"/>
      </w:pPr>
      <w:r>
        <w:rPr/>
        <w:t xml:space="preserve">Weryfikacja: </w:t>
      </w:r>
    </w:p>
    <w:p>
      <w:pPr>
        <w:spacing w:before="20" w:after="190"/>
      </w:pPr>
      <w:r>
        <w:rPr/>
        <w:t xml:space="preserve">Egzamin pisemny w formie testu wyboru, testu z uzasadnieniem lub pytania problemowe, kartkówki na ćwiczeniach</w:t>
      </w:r>
    </w:p>
    <w:p>
      <w:pPr>
        <w:spacing w:before="20" w:after="190"/>
      </w:pPr>
      <w:r>
        <w:rPr>
          <w:b/>
          <w:bCs/>
        </w:rPr>
        <w:t xml:space="preserve">Powiązane efekty kierunkowe: </w:t>
      </w:r>
      <w:r>
        <w:rPr/>
        <w:t xml:space="preserve">K_W01	, K_W02	</w:t>
      </w:r>
    </w:p>
    <w:p>
      <w:pPr>
        <w:spacing w:before="20" w:after="190"/>
      </w:pPr>
      <w:r>
        <w:rPr>
          <w:b/>
          <w:bCs/>
        </w:rPr>
        <w:t xml:space="preserve">Powiązane efekty obszarowe: </w:t>
      </w:r>
      <w:r>
        <w:rPr/>
        <w:t xml:space="preserve">S1A_W01, S1A_W05, S1A_W07, S1A_W01, S1A_W02, S1A_W04, S1A_W05, S1A_W06, S1A_W07, S1A_W08</w:t>
      </w:r>
    </w:p>
    <w:p>
      <w:pPr>
        <w:keepNext w:val="1"/>
        <w:spacing w:after="10"/>
      </w:pPr>
      <w:r>
        <w:rPr>
          <w:b/>
          <w:bCs/>
        </w:rPr>
        <w:t xml:space="preserve">Efekt W_03: </w:t>
      </w:r>
    </w:p>
    <w:p>
      <w:pPr/>
      <w:r>
        <w:rPr/>
        <w:t xml:space="preserve">Ma podstawową wiedzę o celach, funkcjach i zasadach gospodarki środkami publicznymi</w:t>
      </w:r>
    </w:p>
    <w:p>
      <w:pPr>
        <w:spacing w:before="60"/>
      </w:pPr>
      <w:r>
        <w:rPr/>
        <w:t xml:space="preserve">Weryfikacja: </w:t>
      </w:r>
    </w:p>
    <w:p>
      <w:pPr>
        <w:spacing w:before="20" w:after="190"/>
      </w:pPr>
      <w:r>
        <w:rPr/>
        <w:t xml:space="preserve">Egzamin pisemny w formie testu wyboru, testu z uzasadnieniem lub pytania problemowe, kartkówki na ćwiczeniach</w:t>
      </w:r>
    </w:p>
    <w:p>
      <w:pPr>
        <w:spacing w:before="20" w:after="190"/>
      </w:pPr>
      <w:r>
        <w:rPr>
          <w:b/>
          <w:bCs/>
        </w:rPr>
        <w:t xml:space="preserve">Powiązane efekty kierunkowe: </w:t>
      </w:r>
      <w:r>
        <w:rPr/>
        <w:t xml:space="preserve">K_W02	, K_W05</w:t>
      </w:r>
    </w:p>
    <w:p>
      <w:pPr>
        <w:spacing w:before="20" w:after="190"/>
      </w:pPr>
      <w:r>
        <w:rPr>
          <w:b/>
          <w:bCs/>
        </w:rPr>
        <w:t xml:space="preserve">Powiązane efekty obszarowe: </w:t>
      </w:r>
      <w:r>
        <w:rPr/>
        <w:t xml:space="preserve">S1A_W01, S1A_W02, S1A_W04, S1A_W05, S1A_W06, S1A_W07, S1A_W08, S1A_W02, S1A_W03, S1A_W04, S1A_W07, S1A_W08</w:t>
      </w:r>
    </w:p>
    <w:p>
      <w:pPr>
        <w:keepNext w:val="1"/>
        <w:spacing w:after="10"/>
      </w:pPr>
      <w:r>
        <w:rPr>
          <w:b/>
          <w:bCs/>
        </w:rPr>
        <w:t xml:space="preserve">Efekt W_04: </w:t>
      </w:r>
    </w:p>
    <w:p>
      <w:pPr/>
      <w:r>
        <w:rPr/>
        <w:t xml:space="preserve">Ma wiedzę na temat organizacji, zadań i zasad gospodarki finansowej podmiotów sektora finansów publicznych</w:t>
      </w:r>
    </w:p>
    <w:p>
      <w:pPr>
        <w:spacing w:before="60"/>
      </w:pPr>
      <w:r>
        <w:rPr/>
        <w:t xml:space="preserve">Weryfikacja: </w:t>
      </w:r>
    </w:p>
    <w:p>
      <w:pPr>
        <w:spacing w:before="20" w:after="190"/>
      </w:pPr>
      <w:r>
        <w:rPr/>
        <w:t xml:space="preserve">Egzamin pisemny w formie testu wyboru, testu z uzasadnieniem lub pytania problemowe, kartkówki na ćwiczeniach</w:t>
      </w:r>
    </w:p>
    <w:p>
      <w:pPr>
        <w:spacing w:before="20" w:after="190"/>
      </w:pPr>
      <w:r>
        <w:rPr>
          <w:b/>
          <w:bCs/>
        </w:rPr>
        <w:t xml:space="preserve">Powiązane efekty kierunkowe: </w:t>
      </w:r>
      <w:r>
        <w:rPr/>
        <w:t xml:space="preserve">K_W02	, K_W11</w:t>
      </w:r>
    </w:p>
    <w:p>
      <w:pPr>
        <w:spacing w:before="20" w:after="190"/>
      </w:pPr>
      <w:r>
        <w:rPr>
          <w:b/>
          <w:bCs/>
        </w:rPr>
        <w:t xml:space="preserve">Powiązane efekty obszarowe: </w:t>
      </w:r>
      <w:r>
        <w:rPr/>
        <w:t xml:space="preserve">S1A_W01, S1A_W02, S1A_W04, S1A_W05, S1A_W06, S1A_W07, S1A_W08, S1A_W01, S1A_W02, S1A_W04, S1A_W05, S1A_W06, S1A_W07, S1A_W08, S1A_W11</w:t>
      </w:r>
    </w:p>
    <w:p>
      <w:pPr>
        <w:keepNext w:val="1"/>
        <w:spacing w:after="10"/>
      </w:pPr>
      <w:r>
        <w:rPr>
          <w:b/>
          <w:bCs/>
        </w:rPr>
        <w:t xml:space="preserve">Efekt W_05: </w:t>
      </w:r>
    </w:p>
    <w:p>
      <w:pPr/>
      <w:r>
        <w:rPr/>
        <w:t xml:space="preserve">Zna podstawową terminologię z zakresu prawa podatkowego</w:t>
      </w:r>
    </w:p>
    <w:p>
      <w:pPr>
        <w:spacing w:before="60"/>
      </w:pPr>
      <w:r>
        <w:rPr/>
        <w:t xml:space="preserve">Weryfikacja: </w:t>
      </w:r>
    </w:p>
    <w:p>
      <w:pPr>
        <w:spacing w:before="20" w:after="190"/>
      </w:pPr>
      <w:r>
        <w:rPr/>
        <w:t xml:space="preserve">Egzamin pisemny w formie testu wyboru</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analizować akty prawne dotyczące finansów publicznych i prawa finansowego</w:t>
      </w:r>
    </w:p>
    <w:p>
      <w:pPr>
        <w:spacing w:before="60"/>
      </w:pPr>
      <w:r>
        <w:rPr/>
        <w:t xml:space="preserve">Weryfikacja: </w:t>
      </w:r>
    </w:p>
    <w:p>
      <w:pPr>
        <w:spacing w:before="20" w:after="190"/>
      </w:pPr>
      <w:r>
        <w:rPr/>
        <w:t xml:space="preserve">Sprawdzanie umiejętności z zakresu podstawowych pojęć, zasad i funkcji finansów publicznych poprzez: aktywne uczestnictwo w dyskusji na ćwiczeniach, analizę aktów prawnych i danych ilościowych oraz wnioskowanie na tej podstawie, prezentacje własne studentów, wybranych problemów związanych z problematyką zajęć</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P1A_U01, P1A_U02, P1A_U03, P1A_U05, P1A_U06, P1A_U07, P1A_U08, P1A_U09, P1A_U10, S1A_U02, S1A_U03, S1A_U06, S1A_U08</w:t>
      </w:r>
    </w:p>
    <w:p>
      <w:pPr>
        <w:keepNext w:val="1"/>
        <w:spacing w:after="10"/>
      </w:pPr>
      <w:r>
        <w:rPr>
          <w:b/>
          <w:bCs/>
        </w:rPr>
        <w:t xml:space="preserve">Efekt U_02: </w:t>
      </w:r>
    </w:p>
    <w:p>
      <w:pPr/>
      <w:r>
        <w:rPr/>
        <w:t xml:space="preserve">Potrafi zinterpretować dane zawarte w budżetach i planach finansowych podmiotów sektora publicznego</w:t>
      </w:r>
    </w:p>
    <w:p>
      <w:pPr>
        <w:spacing w:before="60"/>
      </w:pPr>
      <w:r>
        <w:rPr/>
        <w:t xml:space="preserve">Weryfikacja: </w:t>
      </w:r>
    </w:p>
    <w:p>
      <w:pPr>
        <w:spacing w:before="20" w:after="190"/>
      </w:pPr>
      <w:r>
        <w:rPr/>
        <w:t xml:space="preserve">Sprawdzanie umiejętności z zakresu podstawowych pojęć, zasad i funkcji finansów publicznych poprzez: aktywne uczestnictwo w dyskusji na ćwiczeniach, analizę aktów prawnych i danych ilościowych oraz wnioskowanie na tej podstawie, prezentacje własne studentów, wybranych problemów związanych z problematyką zajęć</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keepNext w:val="1"/>
        <w:spacing w:after="10"/>
      </w:pPr>
      <w:r>
        <w:rPr>
          <w:b/>
          <w:bCs/>
        </w:rPr>
        <w:t xml:space="preserve">Efekt U_03: </w:t>
      </w:r>
    </w:p>
    <w:p>
      <w:pPr/>
      <w:r>
        <w:rPr/>
        <w:t xml:space="preserve">Student potrafi wykorzystywać posiadaną wiedzę, by formułować i rozwiązywać złożone i nietypowe problemy związane z funkcjonowaniem jednostek sektora finansów publicznych.</w:t>
      </w:r>
    </w:p>
    <w:p>
      <w:pPr>
        <w:spacing w:before="60"/>
      </w:pPr>
      <w:r>
        <w:rPr/>
        <w:t xml:space="preserve">Weryfikacja: </w:t>
      </w:r>
    </w:p>
    <w:p>
      <w:pPr>
        <w:spacing w:before="20" w:after="190"/>
      </w:pPr>
      <w:r>
        <w:rPr/>
        <w:t xml:space="preserve">Weryfikacja efektu odbywa się w formie sprawdzenia prawidłowego wykonania ćwiczeń praktycznych.</w:t>
      </w:r>
    </w:p>
    <w:p>
      <w:pPr>
        <w:spacing w:before="20" w:after="190"/>
      </w:pPr>
      <w:r>
        <w:rPr>
          <w:b/>
          <w:bCs/>
        </w:rPr>
        <w:t xml:space="preserve">Powiązane efekty kierunkowe: </w:t>
      </w:r>
      <w:r>
        <w:rPr/>
        <w:t xml:space="preserve">K_U01, K_U02, K_U10</w:t>
      </w:r>
    </w:p>
    <w:p>
      <w:pPr>
        <w:spacing w:before="20" w:after="190"/>
      </w:pPr>
      <w:r>
        <w:rPr>
          <w:b/>
          <w:bCs/>
        </w:rPr>
        <w:t xml:space="preserve">Powiązane efekty obszarowe: </w:t>
      </w:r>
      <w:r>
        <w:rPr/>
        <w:t xml:space="preserve">P1A_U01, P1A_U02, P1A_U03, P1A_U05, P1A_U06, P1A_U07, P1A_U08, P1A_U09, P1A_U10, S1A_U01, S1A_U02, S1A_U04, S1A_U06, S1A_U07, S1A_U01, S1A_U02, S1A_U03, S1A_U04, S1A_U05, S1A_U06, S1A_U07, S1A_U08</w:t>
      </w:r>
    </w:p>
    <w:p>
      <w:pPr>
        <w:keepNext w:val="1"/>
        <w:spacing w:after="10"/>
      </w:pPr>
      <w:r>
        <w:rPr>
          <w:b/>
          <w:bCs/>
        </w:rPr>
        <w:t xml:space="preserve">Efekt U_04: </w:t>
      </w:r>
    </w:p>
    <w:p>
      <w:pPr/>
      <w:r>
        <w:rPr/>
        <w:t xml:space="preserve">Student potrafi wykonywać zadania w warunkach nie w pełni przewidywalnych przez właściwy dobór źródeł oraz informacji z nich pochodzących, dokonywanie oceny, krytycznej analizy i syntezy tych informacji.</w:t>
      </w:r>
    </w:p>
    <w:p>
      <w:pPr>
        <w:spacing w:before="60"/>
      </w:pPr>
      <w:r>
        <w:rPr/>
        <w:t xml:space="preserve">Weryfikacja: </w:t>
      </w:r>
    </w:p>
    <w:p>
      <w:pPr>
        <w:spacing w:before="20" w:after="190"/>
      </w:pPr>
      <w:r>
        <w:rPr/>
        <w:t xml:space="preserve">Weryfikacja efektu odbywa się w formie sprawdzenia prawidłowego wykonania ćwiczeń praktycznych oraz oceny aktywności studenta.</w:t>
      </w:r>
    </w:p>
    <w:p>
      <w:pPr>
        <w:spacing w:before="20" w:after="190"/>
      </w:pPr>
      <w:r>
        <w:rPr>
          <w:b/>
          <w:bCs/>
        </w:rPr>
        <w:t xml:space="preserve">Powiązane efekty kierunkowe: </w:t>
      </w:r>
      <w:r>
        <w:rPr/>
        <w:t xml:space="preserve">K_U01, K_U02, K_U03, K_U10</w:t>
      </w:r>
    </w:p>
    <w:p>
      <w:pPr>
        <w:spacing w:before="20" w:after="190"/>
      </w:pPr>
      <w:r>
        <w:rPr>
          <w:b/>
          <w:bCs/>
        </w:rPr>
        <w:t xml:space="preserve">Powiązane efekty obszarowe: </w:t>
      </w:r>
      <w:r>
        <w:rPr/>
        <w:t xml:space="preserve">P1A_U01, P1A_U02, P1A_U03, P1A_U05, P1A_U06, P1A_U07, P1A_U08, P1A_U09, P1A_U10, S1A_U01, S1A_U02, S1A_U04, S1A_U06, S1A_U07, S1A_U02, S1A_U03, S1A_U06, S1A_U08, S1A_U01, S1A_U02, S1A_U03, S1A_U04, S1A_U05, S1A_U06, S1A_U07, S1A_U08</w:t>
      </w:r>
    </w:p>
    <w:p>
      <w:pPr>
        <w:keepNext w:val="1"/>
        <w:spacing w:after="10"/>
      </w:pPr>
      <w:r>
        <w:rPr>
          <w:b/>
          <w:bCs/>
        </w:rPr>
        <w:t xml:space="preserve">Efekt U_05: </w:t>
      </w:r>
    </w:p>
    <w:p>
      <w:pPr/>
      <w:r>
        <w:rPr/>
        <w:t xml:space="preserve">Student potrafi wykorzystywać posiadaną wiedzę, do określenia wysokości podatków, w szczególności  wysokości podatku od nieruchomości i podatku od środków transportowych.</w:t>
      </w:r>
    </w:p>
    <w:p>
      <w:pPr>
        <w:spacing w:before="60"/>
      </w:pPr>
      <w:r>
        <w:rPr/>
        <w:t xml:space="preserve">Weryfikacja: </w:t>
      </w:r>
    </w:p>
    <w:p>
      <w:pPr>
        <w:spacing w:before="20" w:after="190"/>
      </w:pPr>
      <w:r>
        <w:rPr/>
        <w:t xml:space="preserve">Weryfikacja efektu odbywa się w formie sprawdzenia prawidłowego wykonania ćwiczeń praktycznych.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P1A_U01, P1A_U02, P1A_U03, P1A_U05, P1A_U06, P1A_U07, P1A_U08, P1A_U09, P1A_U10, S1A_U01, S1A_U02, S1A_U04, S1A_U06, S1A_U07</w:t>
      </w:r>
    </w:p>
    <w:p>
      <w:pPr>
        <w:keepNext w:val="1"/>
        <w:spacing w:after="10"/>
      </w:pPr>
      <w:r>
        <w:rPr>
          <w:b/>
          <w:bCs/>
        </w:rPr>
        <w:t xml:space="preserve">Efekt U_06: </w:t>
      </w:r>
    </w:p>
    <w:p>
      <w:pPr/>
      <w:r>
        <w:rPr/>
        <w:t xml:space="preserve">Student potrafi brać udział w debacie na temat związku systemu ubezpieczeń społecznych z kondycją finansów publicznych – przedstawiać i oceniać różne opinie i stanowiska oraz dyskutować o nich.</w:t>
      </w:r>
    </w:p>
    <w:p>
      <w:pPr>
        <w:spacing w:before="60"/>
      </w:pPr>
      <w:r>
        <w:rPr/>
        <w:t xml:space="preserve">Weryfikacja: </w:t>
      </w:r>
    </w:p>
    <w:p>
      <w:pPr>
        <w:spacing w:before="20" w:after="190"/>
      </w:pPr>
      <w:r>
        <w:rPr/>
        <w:t xml:space="preserve">Weryfikacja efektów kształcenia odbywa się w formie oceny aktywności studenta</w:t>
      </w:r>
    </w:p>
    <w:p>
      <w:pPr>
        <w:spacing w:before="20" w:after="190"/>
      </w:pPr>
      <w:r>
        <w:rPr>
          <w:b/>
          <w:bCs/>
        </w:rPr>
        <w:t xml:space="preserve">Powiązane efekty kierunkowe: </w:t>
      </w:r>
      <w:r>
        <w:rPr/>
        <w:t xml:space="preserve">K_U04, K_U06, K_U09</w:t>
      </w:r>
    </w:p>
    <w:p>
      <w:pPr>
        <w:spacing w:before="20" w:after="190"/>
      </w:pPr>
      <w:r>
        <w:rPr>
          <w:b/>
          <w:bCs/>
        </w:rPr>
        <w:t xml:space="preserve">Powiązane efekty obszarowe: </w:t>
      </w:r>
      <w:r>
        <w:rPr/>
        <w:t xml:space="preserve">S1A_U01, S1A_U02, S1A_U03, S1A_U04, S1A_U05, S1A_U06, S1A_U07, S1A_U08, S1A_U06, S1A_U08, S1A_U09, S1A_U10, S1A_U01, S1A_U03, S1A_U04,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Praca własna związana z analizą aktów prawnych i danych statystycznych</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S1A_K01, S1A_K02, S1A_K03, S1A_K04, S1A_K05, S1A_K07, S1A_K01, S1A_K02, S1A_K04, S1A_K06, S1A_K04, S1A_K06</w:t>
      </w:r>
    </w:p>
    <w:p>
      <w:pPr>
        <w:keepNext w:val="1"/>
        <w:spacing w:after="10"/>
      </w:pPr>
      <w:r>
        <w:rPr>
          <w:b/>
          <w:bCs/>
        </w:rPr>
        <w:t xml:space="preserve">Efekt K_02: </w:t>
      </w:r>
    </w:p>
    <w:p>
      <w:pPr/>
      <w:r>
        <w:rPr/>
        <w:t xml:space="preserve">Ma świadomość roli i znaczenia finansów publicznych w  zaspokajaniu potrzeb o charakterze zbiorowym</w:t>
      </w:r>
    </w:p>
    <w:p>
      <w:pPr>
        <w:spacing w:before="60"/>
      </w:pPr>
      <w:r>
        <w:rPr/>
        <w:t xml:space="preserve">Weryfikacja: </w:t>
      </w:r>
    </w:p>
    <w:p>
      <w:pPr>
        <w:spacing w:before="20" w:after="190"/>
      </w:pPr>
      <w:r>
        <w:rPr/>
        <w:t xml:space="preserve">Praca własna związana z analizą aktów prawnych i danych statystycznych</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S1A_K01, S1A_K02, S1A_K03, S1A_K04, S1A_K05, S1A_K07, S1A_K01, S1A_K02, S1A_K04, S1A_K06, S1A_K04, S1A_K06</w:t>
      </w:r>
    </w:p>
    <w:p>
      <w:pPr>
        <w:keepNext w:val="1"/>
        <w:spacing w:after="10"/>
      </w:pPr>
      <w:r>
        <w:rPr>
          <w:b/>
          <w:bCs/>
        </w:rPr>
        <w:t xml:space="preserve">Efekt K_03: </w:t>
      </w:r>
    </w:p>
    <w:p>
      <w:pPr/>
      <w:r>
        <w:rPr/>
        <w:t xml:space="preserve">Ma przekonanie o potrzebie zachowywania się w sposób profesjonalny i odpowiedzialny</w:t>
      </w:r>
    </w:p>
    <w:p>
      <w:pPr>
        <w:spacing w:before="60"/>
      </w:pPr>
      <w:r>
        <w:rPr/>
        <w:t xml:space="preserve">Weryfikacja: </w:t>
      </w:r>
    </w:p>
    <w:p>
      <w:pPr>
        <w:spacing w:before="20" w:after="190"/>
      </w:pPr>
      <w:r>
        <w:rPr/>
        <w:t xml:space="preserve">Praca własna związana z analizą aktów prawnych i danych statystycznych</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S1A_K01, S1A_K02, S1A_K04, S1A_K06, S1A_K04, S1A_K06</w:t>
      </w:r>
    </w:p>
    <w:p>
      <w:pPr>
        <w:keepNext w:val="1"/>
        <w:spacing w:after="10"/>
      </w:pPr>
      <w:r>
        <w:rPr>
          <w:b/>
          <w:bCs/>
        </w:rPr>
        <w:t xml:space="preserve">Efekt K_04: </w:t>
      </w:r>
    </w:p>
    <w:p>
      <w:pPr/>
      <w:r>
        <w:rPr/>
        <w:t xml:space="preserve">Ma przekonanie o potrzebie dostępu do informacji z zakresu finansów publicznych</w:t>
      </w:r>
    </w:p>
    <w:p>
      <w:pPr>
        <w:spacing w:before="60"/>
      </w:pPr>
      <w:r>
        <w:rPr/>
        <w:t xml:space="preserve">Weryfikacja: </w:t>
      </w:r>
    </w:p>
    <w:p>
      <w:pPr>
        <w:spacing w:before="20" w:after="190"/>
      </w:pPr>
      <w:r>
        <w:rPr/>
        <w:t xml:space="preserve">Praca własna związana z analizą aktów prawnych i danych statystycznych</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S1A_K01, S1A_K02, S1A_K03, S1A_K04, S1A_K05, S1A_K07, S1A_K01, S1A_K02, S1A_K04, S1A_K06</w:t>
      </w:r>
    </w:p>
    <w:p>
      <w:pPr>
        <w:keepNext w:val="1"/>
        <w:spacing w:after="10"/>
      </w:pPr>
      <w:r>
        <w:rPr>
          <w:b/>
          <w:bCs/>
        </w:rPr>
        <w:t xml:space="preserve">Efekt K_05: </w:t>
      </w:r>
    </w:p>
    <w:p>
      <w:pPr/>
      <w:r>
        <w:rPr/>
        <w:t xml:space="preserve">Student jest gotów do uznawania znaczenia wiedzy w rozwiązywaniu problemów związanych z funkcjonowaniem jednostek sektora finansów publicznych. </w:t>
      </w:r>
    </w:p>
    <w:p>
      <w:pPr>
        <w:spacing w:before="60"/>
      </w:pPr>
      <w:r>
        <w:rPr/>
        <w:t xml:space="preserve">Weryfikacja: </w:t>
      </w:r>
    </w:p>
    <w:p>
      <w:pPr>
        <w:spacing w:before="20" w:after="190"/>
      </w:pPr>
      <w:r>
        <w:rPr/>
        <w:t xml:space="preserve">Weryfikacja efektu odbywa się w formie sprawdzenia prawidłowego wykonania ćwiczeń praktycznych oraz oceny aktywności studenta.</w:t>
      </w:r>
    </w:p>
    <w:p>
      <w:pPr>
        <w:spacing w:before="20" w:after="190"/>
      </w:pPr>
      <w:r>
        <w:rPr>
          <w:b/>
          <w:bCs/>
        </w:rPr>
        <w:t xml:space="preserve">Powiązane efekty kierunkowe: </w:t>
      </w:r>
      <w:r>
        <w:rPr/>
        <w:t xml:space="preserve">K_K02, K_K04, K_K05</w:t>
      </w:r>
    </w:p>
    <w:p>
      <w:pPr>
        <w:spacing w:before="20" w:after="190"/>
      </w:pPr>
      <w:r>
        <w:rPr>
          <w:b/>
          <w:bCs/>
        </w:rPr>
        <w:t xml:space="preserve">Powiązane efekty obszarowe: </w:t>
      </w:r>
      <w:r>
        <w:rPr/>
        <w:t xml:space="preserve">S1A_K01, S1A_K02, S1A_K04, S1A_K06, S1A_K02, S1A_K03, S1A_K05,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2024-05-02T19:31:49+02:00</dcterms:created>
  <dcterms:modified xsi:type="dcterms:W3CDTF">2024-05-02T19:31:49+02:00</dcterms:modified>
</cp:coreProperties>
</file>

<file path=docProps/custom.xml><?xml version="1.0" encoding="utf-8"?>
<Properties xmlns="http://schemas.openxmlformats.org/officeDocument/2006/custom-properties" xmlns:vt="http://schemas.openxmlformats.org/officeDocument/2006/docPropsVTypes"/>
</file>