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
Udział w wykładach	15h	
Praca własna: 
przygotowanie do zajęć 10h
czytanie wskazanej literatury 	5h
Sumaryczne obciążenie pracą studenta	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 - 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zapoznanie z podstawami logiki współczesnej, jej osiągnięciami oraz z praktycznymi zastosowaniami w prawie, rozwiązywaniu problemów w życiu codziennym, nauce i administracji.
Do szczegółowych celów należą: przedstawienie informacji o kategoriach semantycznych wyrażeń, logice zdań, klasycznym rachunku predykatów, logikach nieklasycznych, definicjach, podziałach logicznych, a także podanie wstępnych informacji o retoryce i teorii argumentacji wraz z omówieniem metod logicznych używanych w formułowaniu myśli, wypowiedzi, dyskusji i analizie aktów prawnych.
Przedmiot jest zorganizowany w układzie problemowym. 
Wykłady dotyczą teoretycznego przedstawienia najważniejszych problemów i kwestii pojęciowych.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godzin;
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 1h
2.	Kategorie semantyczne, znak, symbol, nazwa, rodzaje nazw, oznaczanie, znaczenie. Podział nazw, relacje między zakresami nazw (diagramy Venna). 1,5h
3.	Logika zdań I: pojęcie zdania, rodzaje zdań, pojęcie prawdy i logiki prawdziwościowej. funktory prawdziwościowe, funkcje zdaniowe, tautologie rachunku zdań. Klasyczny rachunek zdań a logiki nieklasyczne.	2h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	1,5h
5.	Pojęcie definicji. Rodzaje definicji. Rola definicji w prawie.	1,5h
6.	Wypowiedzi intensjonalne: rola wypowiedzi intensjonalnych w prawie i naukach społeczno-historycznych, rodzaje wypowiedzi intensjonalnych. Wypowiedzi oceniające i pojęcie normy. Norma postępowania. Wypowiedzi modalne.	1h
7.	Wstęp do hermeneutyki prawa i nauk humanistycznych I. (Logika a uzasadnianie wyroków sądu i postępowanie dowodowe. Rodzaje wnioskowań w postępowaniu dowodowym.)	1,5h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	2h
9.	Klasyfikacja i podział logiczny. Logika a retoryka. Logika pytań: pytania i odpowiedzi. Logika dyskusji. Pytania i ich rodzaje. Stawianie pytań. Rodzaje argumentów. Sofizmaty.	 1,5h
10.	Wstęp do hermeneutyki prawa i nauk humanistycznych II. (Wykładnia i interpretacja przepisów prawnych. Dyrektywy wykładnicze. Interpretacja i rozumienie źródeł historycznych. Hermeneutyka filozoficzna. Hermeneutyka faktów kulturowych.) 1,5h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pracy zaliczeniowej lub kolokwium oraz aktywność na wykładach. Wykłady kończą się kolokwium podsumowującym lub pracą zaliczeniową, które obejmują wiedzę z wykładów oraz zalecanej literatury. Ocena końcowa będzie określona na podstawie wyników kolokwium lub pracy zaliczeniowej oraz ocenie aktywności na zajęciach. 
Warunki: aktywne uczestnictwo studenta w zajęciach lub pozytywna ocena pracy zaliczeniowej. Przygotowywanie się do zajęć na podstawie podanej literatury i materiałów źródłowych. Studenci wykazujący się aktywnością mogą być zwolnieni z kolokwium zaliczeniowego, jeśli tak zdecyduje prowadzący zajęcia. 
Ocena za przedmiot:
Ocena: Student, który zaliczył przedmiot (moduł) wie / umie / potrafi:
3.0	Uzyskał co najmniej 40% maksymalnej łącznej liczby punktów ze wszystkich kolokwiów i zaliczył wszystkie kolokwia lub zaliczył pracę problemową oraz wykazał się obecnością na zajęciach.
3.5	Uzyskał co najmniej 50% maksymalnej łącznej liczby punktów ze wszystkich kolokwiów i zaliczył wszystkie kolokwia lub zaliczył pracę zaliczeniową na 3,5 oraz wykazał się obecnością na zajęciach.
4.0	Uzyskał co najmniej 65% maksymalnej łącznej liczby punktów ze wszystkich kolokwiów i zaliczył wszystkie kolokwia lub zaliczył pracę zaliczeniową na 4,0 oraz wykazał się obecnością na zajęciach,
4.5	Uzyskał co najmniej 75% maksymalnej łącznej liczby punktów ze wszystkich kolokwiów i zaliczył wszystkie kolokwia lub zaliczył pracę zaliczeniową na 4,5 oraz wykazał się aktywnością, wiedzą i systematycznym przygotowaniem, a także obecnością na wykładach
5.0	Uzyskał co najmniej 80% maksymalnej łącznej liczby punktów ze wszystkich kolokwiów i zaliczył wszystkie kolokwia lub zaliczył pracę problemową na 5,0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Zygmunt Ziembiński „Logika praktyczna” PWN, Warszawa (wiele wydań, lektura w zakresie omawianych na wykładzie zagadnień).
2. Chaim Perelman: Logika prawnicza. Nowa retoryka. Warszawa: PWN, 1984.
Literatura uzupełniająca:
1. Ludwik Borkowski „Elementy logiki formalnej.” Lublin 1991 (w zakresie omawianym na wykładach),
2. Barbara Stanosz „Ćwiczenia z logiki”, Wydawnictwo Naukowe PWN, Warszawa 2007 (w zakresie omawianym na wykładach).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W_LP01: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W_LP02: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W_LP03: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W_LP04: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W_LP05: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U_LP01: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U_LP03: </w:t>
      </w:r>
    </w:p>
    <w:p>
      <w:pPr/>
      <w:r>
        <w:rPr/>
        <w:t xml:space="preserve">Potrafi analizować logicznie akty prawne,  teksty naukowe i sytuacje problemowe.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K_LP01: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K_LP02: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K_LP03: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2026-08-17T10:36:11+02:00</dcterms:created>
  <dcterms:modified xsi:type="dcterms:W3CDTF">2026-08-17T10:36:11+02:00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