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publiczne i prawo finansowe</w:t>
      </w:r>
    </w:p>
    <w:p>
      <w:pPr>
        <w:keepNext w:val="1"/>
        <w:spacing w:after="10"/>
      </w:pPr>
      <w:r>
        <w:rPr>
          <w:b/>
          <w:bCs/>
        </w:rPr>
        <w:t xml:space="preserve">Koordynator przedmiotu: </w:t>
      </w:r>
    </w:p>
    <w:p>
      <w:pPr>
        <w:spacing w:before="20" w:after="190"/>
      </w:pPr>
      <w:r>
        <w:rPr/>
        <w:t xml:space="preserve">wykłady i ćwiczenia: dr Monika Stachowiak-Kudła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A13_FPPF</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Obciążenie studenta: 
Udział w wykładach 20 godzin.
Udział w ćwiczeniach 10 godzin (łącznie godziny kontaktowe: 30 godzin). 
Praca własna: przygotowanie do zajęć, do  kolokwium i egzaminu 70 godzin. 
Sumaryczne obciążenie pracą studenta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Przy bezpośrednim udziale nauczyciela akademickiego student uzyskuje jeden punkt ECTS (przedmiot realizowany jest w wymiarze 30 godzin wykładowych i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prawa konstytucyjnego, prawa administracyjnego, prawa cywilnego na poziomie wynikającym z programu dwóch pierwszych lat studiów pierwszego stopnia w zakresie administracji.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Założenia i cele przedmiotu:
Przedmiot opiera się na założeniu, że praca w instytucjach rządowych i samorządowych, instytucjach Unii Europejskiej, stowarzyszeniach i fundacjach oraz praca naukowa w dyscyplinie nauki prawne i nauki o polityce i administracji wymaga znajomości podstawowych koncepcji teoretycznych w zakresie finansów publicznych i prawa finansowego. Przedmiot ma na celu dostarczenie wiedzy oraz kształtowanie umiejętności praktycznych i kompetencji społecznych w tym zakresie.
Zamierzone cele dydaktyczne można podzielić na dwie grupy: 
1. merytoryczne (opanowanie kluczowych pojęć, zrozumienie instytucji prawnych i zasad prawa finansowego z uwzględnieniem odrębności poszczególnych gałęzi prawa normujących gromadzenie i dystrybucję środków pieniężnych jak prawo podatkowe, publiczne prawo bankowe, prawo budżetowe), 
2. osiągnięcie określonych umiejętności praktycznych (dokonywanie wykładni przepisów w
zakresie prawa finansów publicznych umożliwiające ich poprawne zastosowanie w praktyce).</w:t>
      </w:r>
    </w:p>
    <w:p>
      <w:pPr>
        <w:keepNext w:val="1"/>
        <w:spacing w:after="10"/>
      </w:pPr>
      <w:r>
        <w:rPr>
          <w:b/>
          <w:bCs/>
        </w:rPr>
        <w:t xml:space="preserve">Treści kształcenia: </w:t>
      </w:r>
    </w:p>
    <w:p>
      <w:pPr>
        <w:spacing w:before="20" w:after="190"/>
      </w:pPr>
      <w:r>
        <w:rPr/>
        <w:t xml:space="preserve">WYKŁADY: 1. Wybrane zagadnienia ogólne z zakresu prawa finansowego 1.1. Pojęcie i zakres prawa finansowego 1.2. Pojęcie finansów publicznych na tle regulacji ustawowej i poglądów doktryny 1.3. Prawo finansowe w systemie prawa 2. Prawo budżetowe 2.1.Budżet Państwa 2.1.1. Instytucje materialnego prawa budżetowego 2.1.2. Procedura budżetowa 2.1.3. Kontrola wykonania budżetu 2.2. Budżet jednostek samorządu terytorialnego 2.2.1. Gospodarka finansowa gmin, powiatów i województw 2.2.2. Procedura budżetowa 2.2.3. Kontrola wykonania budżetu oraz kontrola i nadzór nad działalnością finansową jednostek samorządu terytorialnego 2.3. Jednostki sektora finansów publicznych 2.4. Dług publiczny 2.5. Dyscyplina finansów publicznych 3. Prawo podatkowe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4.1. Ubezpieczenia społeczne 4.1.1. Podział ubezpieczeń w Polsce 4.1.2. Zakres przedmiotowy ubezpieczeń 4.1.3. Zasady ubezpieczeń społecznych 4.1.4. Niektóre podmioty wykonujące zadania z zakresu ubezpieczeń społecznych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Nadzór nad rynkiem finansowym Ćwiczenia (tematy oraz zagadnienia) 1. Prawo finansowe i jego źródła .Systematyka i specyfika prawa finansowego. Finanse publiczne i ich przeznaczenie 2. Analiza treści Konstytucji RP z 1997r. pod kątem zapisów stanowiących podstawę do kreowania dochodów i wydatków publicznych , realizacji doktryny społecznej gospodarki rynkowej i społeczeństwa 3. Analiza treści ustawy o finansach publicznych z szczególnym uwzględnieniem organizacji i funkcjonowania sektora finansów publicznych 4. Decentralizacja finansów publicznych i system budżetowy w państwie (budżet państwa a budżety JST). Subwencje i dotacje. Rodzaje budżetów (budżet tradycyjny a budżet zadaniowy). 5. Dochody publiczne ze szczególnym uwzględnieniem podatków. Władztwo podatkowe gmin. 6. Wydatki publiczne i ich klasyfikacja. Deficyt budżetowy i dług publiczny . 7. Dyscyplina finansów publicznych. 8. System ubezpieczeń społecznych w świetle regulacji prawnych</w:t>
      </w:r>
    </w:p>
    <w:p>
      <w:pPr>
        <w:keepNext w:val="1"/>
        <w:spacing w:after="10"/>
      </w:pPr>
      <w:r>
        <w:rPr>
          <w:b/>
          <w:bCs/>
        </w:rPr>
        <w:t xml:space="preserve">Metody oceny: </w:t>
      </w:r>
    </w:p>
    <w:p>
      <w:pPr>
        <w:spacing w:before="20" w:after="190"/>
      </w:pPr>
      <w:r>
        <w:rPr/>
        <w:t xml:space="preserve">Metody etapowej weryfikacji osiągania efektów uczenia się:
Kolokwium, udział w dyskusji, wykonanie zadań na ćwiczeniach.
Metody końcowej weryfikacji osiągania efektów uczenia się:
Test jednokrotnego wyboru z możliwymi pytaniami otwartymi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Literatura podstawowa:	   
1. M. Bitner, E. Chojna-Duch, J. Chowaniec, H. E. Litwińczuk, M.Grzybowski, E. I. Chojna-Duch, P. Karwat, P. Karwat, E. Kornberger-Sokołowska, M. Lachowicz, H. Litwińczuk, W. Modzelewski, K. Radzikowski, M. Ślifirczyk, M. Supera-Markowska, K. Tetłak, M. Waluga, Prawo finansowe. Prawo finansów publicznych. Prawo podatkowe. Prawo bankowe, Warszawa 2017.
2. P. Felis, M. Jamrozy, J. Szlęzak-Matusewicz, Podatki i składki w działalności przedsiębiorców, Warszawa 2015.
3. I. Olchowicz, P. Felis, M. Jamrozy, J. Szlęzak-Matusewicz,  VAT w działalności gospodarczej, Warszawa 2015.
Literatura uzupełniająca:	   
1. P. Panfil, Prawne i finansowe uwarunkowania długu Skarbu Państwa, Wolters Kluwer, Warszawa 2016.
2. M. Bitner, Prawne instrumenty ograniczania deficytu budżetowego i długu publicznego jednostek samorządu terytorialnego, Wolters Kluwer, Warszawa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Metody dydaktyczne:
- metody podające (wykład informacyjny, wyjaśnienie), 
- metody problemowe (metoda przypadków, dyskusja dydaktyczna), 
- metody praktyczne (pokaz, ćwiczenie przedmiotowe), 
- metody programowane (z użyciem komputera)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podstawową wiedzę o charakterze nauki o finansach</w:t>
      </w:r>
    </w:p>
    <w:p>
      <w:pPr>
        <w:spacing w:before="60"/>
      </w:pPr>
      <w:r>
        <w:rPr/>
        <w:t xml:space="preserve">Weryfikacja: </w:t>
      </w:r>
    </w:p>
    <w:p>
      <w:pPr>
        <w:spacing w:before="20" w:after="190"/>
      </w:pPr>
      <w:r>
        <w:rPr/>
        <w:t xml:space="preserve">w formie kolokwium, egzaminu oraz sprawdzenia prawidłowego wykonania ćwiczeń praktycznych.</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Rozróżnia i definiuje podstawowe pojęcia oraz rozpoznaje instytucje prawa finansowego</w:t>
      </w:r>
    </w:p>
    <w:p>
      <w:pPr>
        <w:spacing w:before="60"/>
      </w:pPr>
      <w:r>
        <w:rPr/>
        <w:t xml:space="preserve">Weryfikacja: </w:t>
      </w:r>
    </w:p>
    <w:p>
      <w:pPr>
        <w:spacing w:before="20" w:after="190"/>
      </w:pPr>
      <w:r>
        <w:rPr/>
        <w:t xml:space="preserve">w formie testu, sprawdzenia prawidłowego wykonania ćwiczeń praktycznych oraz egzaminu.</w:t>
      </w:r>
    </w:p>
    <w:p>
      <w:pPr>
        <w:spacing w:before="20" w:after="190"/>
      </w:pPr>
      <w:r>
        <w:rPr>
          <w:b/>
          <w:bCs/>
        </w:rPr>
        <w:t xml:space="preserve">Powiązane efekty kierunkowe: </w:t>
      </w:r>
      <w:r>
        <w:rPr/>
        <w:t xml:space="preserve">K_W02	</w:t>
      </w:r>
    </w:p>
    <w:p>
      <w:pPr>
        <w:spacing w:before="20" w:after="190"/>
      </w:pPr>
      <w:r>
        <w:rPr>
          <w:b/>
          <w:bCs/>
        </w:rPr>
        <w:t xml:space="preserve">Powiązane efekty obszarowe: </w:t>
      </w:r>
      <w:r>
        <w:rPr/>
        <w:t xml:space="preserve">S1A_W01, S1A_W02, S1A_W04, S1A_W05, S1A_W06, S1A_W07, S1A_W08</w:t>
      </w:r>
    </w:p>
    <w:p>
      <w:pPr>
        <w:keepNext w:val="1"/>
        <w:spacing w:after="10"/>
      </w:pPr>
      <w:r>
        <w:rPr>
          <w:b/>
          <w:bCs/>
        </w:rPr>
        <w:t xml:space="preserve">Efekt W_03: </w:t>
      </w:r>
    </w:p>
    <w:p>
      <w:pPr/>
      <w:r>
        <w:rPr/>
        <w:t xml:space="preserve">Wymienia i charakteryzuje główne akty normatywne regulujące sferę finansów publicznych, a także funkcjonowanie rynku finansowego.</w:t>
      </w:r>
    </w:p>
    <w:p>
      <w:pPr>
        <w:spacing w:before="60"/>
      </w:pPr>
      <w:r>
        <w:rPr/>
        <w:t xml:space="preserve">Weryfikacja: </w:t>
      </w:r>
    </w:p>
    <w:p>
      <w:pPr>
        <w:spacing w:before="20" w:after="190"/>
      </w:pPr>
      <w:r>
        <w:rPr/>
        <w:t xml:space="preserve">W formie testu, sprawdzenia prawidłowego wykonania ćwiczeń praktycznych oraz egzaminu.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 S1A_W02, S1A_W03, S1A_W04, S1A_W05, S1A_W07, S1A_W08, S1A_W09</w:t>
      </w:r>
    </w:p>
    <w:p>
      <w:pPr>
        <w:keepNext w:val="1"/>
        <w:spacing w:after="10"/>
      </w:pPr>
      <w:r>
        <w:rPr>
          <w:b/>
          <w:bCs/>
        </w:rPr>
        <w:t xml:space="preserve">Efekt W_04: </w:t>
      </w:r>
    </w:p>
    <w:p>
      <w:pPr/>
      <w:r>
        <w:rPr/>
        <w:t xml:space="preserve">Przedstawia najistotniejsze orzeczenia sądów i trybunałów w przedmiocie prawa finansów
publicznych.</w:t>
      </w:r>
    </w:p>
    <w:p>
      <w:pPr>
        <w:spacing w:before="60"/>
      </w:pPr>
      <w:r>
        <w:rPr/>
        <w:t xml:space="preserve">Weryfikacja: </w:t>
      </w:r>
    </w:p>
    <w:p>
      <w:pPr>
        <w:spacing w:before="20" w:after="190"/>
      </w:pPr>
      <w:r>
        <w:rPr/>
        <w:t xml:space="preserve">w formie sprawdzenia prawidłowego wykonania ćwiczeń praktycznych.</w:t>
      </w:r>
    </w:p>
    <w:p>
      <w:pPr>
        <w:spacing w:before="20" w:after="190"/>
      </w:pPr>
      <w:r>
        <w:rPr>
          <w:b/>
          <w:bCs/>
        </w:rPr>
        <w:t xml:space="preserve">Powiązane efekty kierunkowe: </w:t>
      </w:r>
      <w:r>
        <w:rPr/>
        <w:t xml:space="preserve">K_W01	, K_W02	</w:t>
      </w:r>
    </w:p>
    <w:p>
      <w:pPr>
        <w:spacing w:before="20" w:after="190"/>
      </w:pPr>
      <w:r>
        <w:rPr>
          <w:b/>
          <w:bCs/>
        </w:rPr>
        <w:t xml:space="preserve">Powiązane efekty obszarowe: </w:t>
      </w:r>
      <w:r>
        <w:rPr/>
        <w:t xml:space="preserve">S1A_W01, S1A_W05, S1A_W07, S1A_W01, S1A_W02, S1A_W04, S1A_W05, S1A_W06, S1A_W07, S1A_W08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Wskazuje cechy charakterystyczne, podobieństwa i różnice między poszczególnymi instytucjami prawa finansów publicznych, prawa podatkowego, prawa bankowego publicznego.</w:t>
      </w:r>
    </w:p>
    <w:p>
      <w:pPr>
        <w:spacing w:before="60"/>
      </w:pPr>
      <w:r>
        <w:rPr/>
        <w:t xml:space="preserve">Weryfikacja: </w:t>
      </w:r>
    </w:p>
    <w:p>
      <w:pPr>
        <w:spacing w:before="20" w:after="190"/>
      </w:pPr>
      <w:r>
        <w:rPr/>
        <w:t xml:space="preserve">w formie egzaminu.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U_02: </w:t>
      </w:r>
    </w:p>
    <w:p>
      <w:pPr/>
      <w:r>
        <w:rPr/>
        <w:t xml:space="preserve">Interpretuje przepisy głównych aktów normatywnych z zakresu prawa finansowego.</w:t>
      </w:r>
    </w:p>
    <w:p>
      <w:pPr>
        <w:spacing w:before="60"/>
      </w:pPr>
      <w:r>
        <w:rPr/>
        <w:t xml:space="preserve">Weryfikacja: </w:t>
      </w:r>
    </w:p>
    <w:p>
      <w:pPr>
        <w:spacing w:before="20" w:after="190"/>
      </w:pPr>
      <w:r>
        <w:rPr/>
        <w:t xml:space="preserve">w formie testu, sprawdzenia prawidłowego wykonania ćwiczeń praktycznych oraz egzaminu.</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U_03: </w:t>
      </w:r>
    </w:p>
    <w:p>
      <w:pPr/>
      <w:r>
        <w:rPr/>
        <w:t xml:space="preserve">Analizuje orzecznictwo z zakresu prawa finansowego.</w:t>
      </w:r>
    </w:p>
    <w:p>
      <w:pPr>
        <w:spacing w:before="60"/>
      </w:pPr>
      <w:r>
        <w:rPr/>
        <w:t xml:space="preserve">Weryfikacja: </w:t>
      </w:r>
    </w:p>
    <w:p>
      <w:pPr>
        <w:spacing w:before="20" w:after="190"/>
      </w:pPr>
      <w:r>
        <w:rPr/>
        <w:t xml:space="preserve">w formie testu, sprawdzenia prawidłowego wykonania ćwiczeń praktycznych oraz egzaminu.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keepNext w:val="1"/>
        <w:spacing w:after="10"/>
      </w:pPr>
      <w:r>
        <w:rPr>
          <w:b/>
          <w:bCs/>
        </w:rPr>
        <w:t xml:space="preserve">Efekt U_04: </w:t>
      </w:r>
    </w:p>
    <w:p>
      <w:pPr/>
      <w:r>
        <w:rPr/>
        <w:t xml:space="preserve">Charakteryzuje mechanizm działania subwencji ogólnych i dotacji celowych dla jednostek samorządu terytorialnego</w:t>
      </w:r>
    </w:p>
    <w:p>
      <w:pPr>
        <w:spacing w:before="60"/>
      </w:pPr>
      <w:r>
        <w:rPr/>
        <w:t xml:space="preserve">Weryfikacja: </w:t>
      </w:r>
    </w:p>
    <w:p>
      <w:pPr>
        <w:spacing w:before="20" w:after="190"/>
      </w:pPr>
      <w:r>
        <w:rPr/>
        <w:t xml:space="preserve">w formie testu, sprawdzenia prawidłowego wykonania ćwiczeń praktycznych oraz egzaminu.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U_05: </w:t>
      </w:r>
    </w:p>
    <w:p>
      <w:pPr/>
      <w:r>
        <w:rPr/>
        <w:t xml:space="preserve">Student potrafi wykorzystywać posiadaną wiedzę, by formułować i rozwiązywać złożone i nietypowe problemy związane z funkcjonowaniem jednostek sektora finansów publicznych.</w:t>
      </w:r>
    </w:p>
    <w:p>
      <w:pPr>
        <w:spacing w:before="60"/>
      </w:pPr>
      <w:r>
        <w:rPr/>
        <w:t xml:space="preserve">Weryfikacja: </w:t>
      </w:r>
    </w:p>
    <w:p>
      <w:pPr>
        <w:spacing w:before="20" w:after="190"/>
      </w:pPr>
      <w:r>
        <w:rPr/>
        <w:t xml:space="preserve">w formie sprawdzenia prawidłowego wykonania ćwiczeń praktycznych.</w:t>
      </w:r>
    </w:p>
    <w:p>
      <w:pPr>
        <w:spacing w:before="20" w:after="190"/>
      </w:pPr>
      <w:r>
        <w:rPr>
          <w:b/>
          <w:bCs/>
        </w:rPr>
        <w:t xml:space="preserve">Powiązane efekty kierunkowe: </w:t>
      </w:r>
      <w:r>
        <w:rPr/>
        <w:t xml:space="preserve">K_U01, K_U02, K_U10</w:t>
      </w:r>
    </w:p>
    <w:p>
      <w:pPr>
        <w:spacing w:before="20" w:after="190"/>
      </w:pPr>
      <w:r>
        <w:rPr>
          <w:b/>
          <w:bCs/>
        </w:rPr>
        <w:t xml:space="preserve">Powiązane efekty obszarowe: </w:t>
      </w:r>
      <w:r>
        <w:rPr/>
        <w:t xml:space="preserve">S1A_U01, S1A_U02, S1A_U03, S1A_U05, S1A_U06, S1A_U07, S1A_U08, S1A_U09, S1A_U10, S1A_U01, S1A_U02, S1A_U04, S1A_U06, S1A_U07, S1A_U01, S1A_U02, S1A_U03, S1A_U04, S1A_U05, S1A_U06, S1A_U07, S1A_U08</w:t>
      </w:r>
    </w:p>
    <w:p>
      <w:pPr>
        <w:keepNext w:val="1"/>
        <w:spacing w:after="10"/>
      </w:pPr>
      <w:r>
        <w:rPr>
          <w:b/>
          <w:bCs/>
        </w:rPr>
        <w:t xml:space="preserve">Efekt U_06: </w:t>
      </w:r>
    </w:p>
    <w:p>
      <w:pPr/>
      <w:r>
        <w:rPr/>
        <w:t xml:space="preserve">Student potrafi wykonywać zadania w warunkach nie w pełni przewidywalnych przez właściwy dobór źródeł oraz informacji z nich pochodzących, dokonywanie oceny, krytycznej analizy i syntezy tych informacji.</w:t>
      </w:r>
    </w:p>
    <w:p>
      <w:pPr>
        <w:spacing w:before="60"/>
      </w:pPr>
      <w:r>
        <w:rPr/>
        <w:t xml:space="preserve">Weryfikacja: </w:t>
      </w:r>
    </w:p>
    <w:p>
      <w:pPr>
        <w:spacing w:before="20" w:after="190"/>
      </w:pPr>
      <w:r>
        <w:rPr/>
        <w:t xml:space="preserve">w formie sprawdzenia prawidłowego wykonania ćwiczeń praktycznych oraz oceny aktywności studenta.</w:t>
      </w:r>
    </w:p>
    <w:p>
      <w:pPr>
        <w:spacing w:before="20" w:after="190"/>
      </w:pPr>
      <w:r>
        <w:rPr>
          <w:b/>
          <w:bCs/>
        </w:rPr>
        <w:t xml:space="preserve">Powiązane efekty kierunkowe: </w:t>
      </w:r>
      <w:r>
        <w:rPr/>
        <w:t xml:space="preserve">K_U01, K_U02, K_U03, K_U10</w:t>
      </w:r>
    </w:p>
    <w:p>
      <w:pPr>
        <w:spacing w:before="20" w:after="190"/>
      </w:pPr>
      <w:r>
        <w:rPr>
          <w:b/>
          <w:bCs/>
        </w:rPr>
        <w:t xml:space="preserve">Powiązane efekty obszarowe: </w:t>
      </w:r>
      <w:r>
        <w:rPr/>
        <w:t xml:space="preserve">S1A_U01, S1A_U02, S1A_U03, S1A_U05, S1A_U06, S1A_U07, S1A_U08, S1A_U09, S1A_U10, S1A_U01, S1A_U02, S1A_U04, S1A_U06, S1A_U07, S1A_U02, S1A_U03, S1A_U06, S1A_U08, S1A_U01, S1A_U02, S1A_U03, S1A_U04, S1A_U05, S1A_U06, S1A_U07, S1A_U08</w:t>
      </w:r>
    </w:p>
    <w:p>
      <w:pPr>
        <w:keepNext w:val="1"/>
        <w:spacing w:after="10"/>
      </w:pPr>
      <w:r>
        <w:rPr>
          <w:b/>
          <w:bCs/>
        </w:rPr>
        <w:t xml:space="preserve">Efekt U_07: </w:t>
      </w:r>
    </w:p>
    <w:p>
      <w:pPr/>
      <w:r>
        <w:rPr/>
        <w:t xml:space="preserve">Student potrafi wykorzystywać posiadaną wiedzę, do określenia wysokości podatków, w szczególności  wysokości podatku od nieruchomości i podatku od środków transportowych.
</w:t>
      </w:r>
    </w:p>
    <w:p>
      <w:pPr>
        <w:spacing w:before="60"/>
      </w:pPr>
      <w:r>
        <w:rPr/>
        <w:t xml:space="preserve">Weryfikacja: </w:t>
      </w:r>
    </w:p>
    <w:p>
      <w:pPr>
        <w:spacing w:before="20" w:after="190"/>
      </w:pPr>
      <w:r>
        <w:rPr/>
        <w:t xml:space="preserve">w formie sprawdzenia prawidłowego wykonania ćwiczeń praktycznych.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keepNext w:val="1"/>
        <w:spacing w:after="10"/>
      </w:pPr>
      <w:r>
        <w:rPr>
          <w:b/>
          <w:bCs/>
        </w:rPr>
        <w:t xml:space="preserve">Efekt U_08: </w:t>
      </w:r>
    </w:p>
    <w:p>
      <w:pPr/>
      <w:r>
        <w:rPr/>
        <w:t xml:space="preserve">Student potrafi brać udział w debacie na temat związku systemu ubezpieczeń społecznych z kondycją finansów publicznych – przedstawiać i oceniać różne opinie i stanowiska oraz dyskutować o nich.</w:t>
      </w:r>
    </w:p>
    <w:p>
      <w:pPr>
        <w:spacing w:before="60"/>
      </w:pPr>
      <w:r>
        <w:rPr/>
        <w:t xml:space="preserve">Weryfikacja: </w:t>
      </w:r>
    </w:p>
    <w:p>
      <w:pPr>
        <w:spacing w:before="20" w:after="190"/>
      </w:pPr>
      <w:r>
        <w:rPr/>
        <w:t xml:space="preserve">w formie oceny aktywności studenta.</w:t>
      </w:r>
    </w:p>
    <w:p>
      <w:pPr>
        <w:spacing w:before="20" w:after="190"/>
      </w:pPr>
      <w:r>
        <w:rPr>
          <w:b/>
          <w:bCs/>
        </w:rPr>
        <w:t xml:space="preserve">Powiązane efekty kierunkowe: </w:t>
      </w:r>
      <w:r>
        <w:rPr/>
        <w:t xml:space="preserve">K_U04, K_U06, K_U09</w:t>
      </w:r>
    </w:p>
    <w:p>
      <w:pPr>
        <w:spacing w:before="20" w:after="190"/>
      </w:pPr>
      <w:r>
        <w:rPr>
          <w:b/>
          <w:bCs/>
        </w:rPr>
        <w:t xml:space="preserve">Powiązane efekty obszarowe: </w:t>
      </w:r>
      <w:r>
        <w:rPr/>
        <w:t xml:space="preserve">S1A_U01, S1A_U02, S1A_U03, S1A_U04, S1A_U05, S1A_U06, S1A_U07, S1A_U08, S1A_U06, S1A_U08, S1A_U09, S1A_U10, S1A_U01, S1A_U03, S1A_U04,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świadomy odpowiedzialności zawodowej w pracy (naruszenie dyscypliny finansów publicznych)</w:t>
      </w:r>
    </w:p>
    <w:p>
      <w:pPr>
        <w:spacing w:before="60"/>
      </w:pPr>
      <w:r>
        <w:rPr/>
        <w:t xml:space="preserve">Weryfikacja: </w:t>
      </w:r>
    </w:p>
    <w:p>
      <w:pPr>
        <w:spacing w:before="20" w:after="190"/>
      </w:pPr>
      <w:r>
        <w:rPr/>
        <w:t xml:space="preserve">w formie testu, sprawdzenia prawidłowego wykonania ćwiczeń praktycznych oraz egzaminu.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K_02: </w:t>
      </w:r>
    </w:p>
    <w:p>
      <w:pPr/>
      <w:r>
        <w:rPr/>
        <w:t xml:space="preserve">Wykazuje zdolność do uzupełniania nabytej wiedzy.</w:t>
      </w:r>
    </w:p>
    <w:p>
      <w:pPr>
        <w:spacing w:before="60"/>
      </w:pPr>
      <w:r>
        <w:rPr/>
        <w:t xml:space="preserve">Weryfikacja: </w:t>
      </w:r>
    </w:p>
    <w:p>
      <w:pPr>
        <w:spacing w:before="20" w:after="190"/>
      </w:pPr>
      <w:r>
        <w:rPr/>
        <w:t xml:space="preserve">w formie testu, sprawdzenia prawidłowego wykonania ćwiczeń praktycznych oraz egzaminu.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K_03: </w:t>
      </w:r>
    </w:p>
    <w:p>
      <w:pPr/>
      <w:r>
        <w:rPr/>
        <w:t xml:space="preserve">Student jest gotów do uznawania znaczenia wiedzy w rozwiązywaniu problemów związanych z funkcjonowaniem jednostek sektora finansów publicznych. </w:t>
      </w:r>
    </w:p>
    <w:p>
      <w:pPr>
        <w:spacing w:before="60"/>
      </w:pPr>
      <w:r>
        <w:rPr/>
        <w:t xml:space="preserve">Weryfikacja: </w:t>
      </w:r>
    </w:p>
    <w:p>
      <w:pPr>
        <w:spacing w:before="20" w:after="190"/>
      </w:pPr>
      <w:r>
        <w:rPr/>
        <w:t xml:space="preserve">w formie sprawdzenia prawidłowego wykonania ćwiczeń praktycznych oraz oceny aktywności studenta.</w:t>
      </w:r>
    </w:p>
    <w:p>
      <w:pPr>
        <w:spacing w:before="20" w:after="190"/>
      </w:pPr>
      <w:r>
        <w:rPr>
          <w:b/>
          <w:bCs/>
        </w:rPr>
        <w:t xml:space="preserve">Powiązane efekty kierunkowe: </w:t>
      </w:r>
      <w:r>
        <w:rPr/>
        <w:t xml:space="preserve">K_K02, K_K05</w:t>
      </w:r>
    </w:p>
    <w:p>
      <w:pPr>
        <w:spacing w:before="20" w:after="190"/>
      </w:pPr>
      <w:r>
        <w:rPr>
          <w:b/>
          <w:bCs/>
        </w:rPr>
        <w:t xml:space="preserve">Powiązane efekty obszarowe: </w:t>
      </w:r>
      <w:r>
        <w:rPr/>
        <w:t xml:space="preserve">S1A_K01, S1A_K02, S1A_K04, S1A_K06, S1A_K04, S1A_K05, S1A_K07</w:t>
      </w:r>
    </w:p>
    <w:p>
      <w:pPr>
        <w:keepNext w:val="1"/>
        <w:spacing w:after="10"/>
      </w:pPr>
      <w:r>
        <w:rPr>
          <w:b/>
          <w:bCs/>
        </w:rPr>
        <w:t xml:space="preserve">Efekt U_04: </w:t>
      </w:r>
    </w:p>
    <w:p>
      <w:pPr/>
      <w:r>
        <w:rPr/>
        <w:t xml:space="preserve">Student jest gotów do inicjowania działania na rzecz interesu publicznego i myślenia i działania w sposób przedsiębiorczy.</w:t>
      </w:r>
    </w:p>
    <w:p>
      <w:pPr>
        <w:spacing w:before="60"/>
      </w:pPr>
      <w:r>
        <w:rPr/>
        <w:t xml:space="preserve">Weryfikacja: </w:t>
      </w:r>
    </w:p>
    <w:p>
      <w:pPr>
        <w:spacing w:before="20" w:after="190"/>
      </w:pPr>
      <w:r>
        <w:rPr/>
        <w:t xml:space="preserve">w formie oceny aktywności studenta.</w:t>
      </w:r>
    </w:p>
    <w:p>
      <w:pPr>
        <w:spacing w:before="20" w:after="190"/>
      </w:pPr>
      <w:r>
        <w:rPr>
          <w:b/>
          <w:bCs/>
        </w:rPr>
        <w:t xml:space="preserve">Powiązane efekty kierunkowe: </w:t>
      </w:r>
      <w:r>
        <w:rPr/>
        <w:t xml:space="preserve">K_K03, K_K04, K_K05</w:t>
      </w:r>
    </w:p>
    <w:p>
      <w:pPr>
        <w:spacing w:before="20" w:after="190"/>
      </w:pPr>
      <w:r>
        <w:rPr>
          <w:b/>
          <w:bCs/>
        </w:rPr>
        <w:t xml:space="preserve">Powiązane efekty obszarowe: </w:t>
      </w:r>
      <w:r>
        <w:rPr/>
        <w:t xml:space="preserve">S1A_K04, S1A_K06, S1A_K02, S1A_K03, S1A_K05,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2026-02-28T12:24:30+01:00</dcterms:created>
  <dcterms:modified xsi:type="dcterms:W3CDTF">2026-02-28T12:24:30+01:00</dcterms:modified>
</cp:coreProperties>
</file>

<file path=docProps/custom.xml><?xml version="1.0" encoding="utf-8"?>
<Properties xmlns="http://schemas.openxmlformats.org/officeDocument/2006/custom-properties" xmlns:vt="http://schemas.openxmlformats.org/officeDocument/2006/docPropsVTypes"/>
</file>