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Organizacje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Alina Naruniec, ćwiczenia 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udział w wykładach 20, udział w ćwiczeniach 10, praca własna: przygotowanie do zajęć 10 godzin, czytanie wskazanej literatury 10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1.0 pkt.ECTS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Ewolucja teorii organizacji i zarządzania. Szkoły i kierunki nauk o organizacji i zarządzaniu. Funkcje zarządzania.
2. Zarządzanie publiczne jako dyscyplina nauki o zarządzaniu.
3. Przyczyny i procesy reform w administracji publicznej w Polsce.
4. Organizacja i struktura administracji publicznej w Polsce.
5. Koncepcja nowego zarządzania publicznego (New Public Management). Podejście menedżerskie.
6. Zarządzanie zasobami ludzkimi w administracji publicznej.
7. Elektroniczna administracja. 
8. Etyka w służbie publicznej. Standardy etyczne. Korupcja i metody jej zwalczania.
9. Rozwój e-government W UE i Polsce.
10. Kolokwium
Ćwiczenia
1. Szkoły i kierunki nauk o organizacji i zarządzaniu. Organizacja i struktura administracji publicznej w Polsce.
2. Koncepcja nowego zarządzania publicznego. Menedżerski sposób zarządzania. Orientacja na otoczenie i klienta. Zarządzanie w administracji publicznej jako proces.
3. Zarządzanie zasobami ludzkimi w administracji publicznej.
4. E - administracja. Elektroniczne świadczenie usług.
5. Etyka w służbie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wykonanie prezentacji tematycznej,
- aktywność na zajęciach,  
- obecność na zajęciach.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[K_W01] : </w:t>
      </w:r>
    </w:p>
    <w:p>
      <w:pPr/>
      <w:r>
        <w:rPr/>
        <w:t xml:space="preserve">Ma podstawową wiedzę ogólną o funkcjach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praca na ćwiczeniach, przygotowanie do zajęć, prezentacja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[K_W02]: </w:t>
      </w:r>
    </w:p>
    <w:p>
      <w:pPr/>
      <w:r>
        <w:rPr/>
        <w:t xml:space="preserve">Zna koncepcje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technologie informacyjne w administracji publicznej i zagrożenia wynikające z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zasady funkcjonowania mechanizmu rynkowego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[K_U01]: </w:t>
      </w:r>
    </w:p>
    <w:p>
      <w:pPr/>
      <w:r>
        <w:rPr/>
        <w:t xml:space="preserve">Umie stosować wiedzę do rozwiązywania prostych problemów społecznych i ekonomicznych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[K_U02]: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[K_U03]: </w:t>
      </w:r>
    </w:p>
    <w:p>
      <w:pPr/>
      <w:r>
        <w:rPr/>
        <w:t xml:space="preserve">Umie poszukiwać informacji, analizować źródła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Rozumie zasady etyki zawodowej i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Jest świadomy zagrożeń w e-administracji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2024-05-07T13:22:32+02:00</dcterms:created>
  <dcterms:modified xsi:type="dcterms:W3CDTF">2024-05-07T13:22:32+02:00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