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A22_PRZ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Bezpośredni udział nauczyciela odnosi się do 10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interdyscyplinarną dotyczącą złożonych procesów i zjawisk zachodzących w przedsiębiorstwach, i otaczającym je świecie, a także zna źródła ich finansowania.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oraz biznesplanu, w szczególności – rozwiązują problem a) szacowania popytu w warunkach konkurencji i b) dopasowania działalności operacyjnej do popytu.
W trakcie zajęć prowadzona jest dyskusja nt funkcji przedsiębiorcy oraz  procesów i zjawisk zachodzących w przedsiębiorstwach, i ich otoczeniu. Studenci zapoznają się z  metodami oceny działalności przedsiębiorstw.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metody i narzędzia stosowane w badaniach z zakresu nauk społecznych i wie, do jakich celów służą.</w:t>
      </w:r>
    </w:p>
    <w:p>
      <w:pPr>
        <w:spacing w:before="60"/>
      </w:pPr>
      <w:r>
        <w:rPr/>
        <w:t xml:space="preserve">Weryfikacja: </w:t>
      </w:r>
    </w:p>
    <w:p>
      <w:pPr>
        <w:spacing w:before="20" w:after="190"/>
      </w:pPr>
      <w:r>
        <w:rPr/>
        <w:t xml:space="preserve">Jw. (Ewentualnie) Napisanie eseju na zadany przez prowadzącego temat lub temat ustalony w ramach konsultacji z prowadzącym (punkty za esej nie stanowią więcej niż 15% całości).
Efekty wykonanych zadań problemowych są oceniane i punktowane, sprawdzian pisemny  weryfikuje indywidualną wiedzę studenta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P2A_W06, P2A_W09</w:t>
      </w:r>
    </w:p>
    <w:p>
      <w:pPr>
        <w:keepNext w:val="1"/>
        <w:spacing w:after="10"/>
      </w:pPr>
      <w:r>
        <w:rPr>
          <w:b/>
          <w:bCs/>
        </w:rPr>
        <w:t xml:space="preserve">Efekt W_03: </w:t>
      </w:r>
    </w:p>
    <w:p>
      <w:pPr/>
      <w:r>
        <w:rPr/>
        <w:t xml:space="preserve">Student ma pogłębioną wiedzę na temat czynników i procesów decydujących o konkurencyjności przedsiębiorstw.</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zaawansowaną wiedzę z zakresu nauki o przedsiębiorstwach umożliwiającą analizę procesów społecznych, w tym w szczególności gospodarczych oraz  ich skutków w skali krajowej i lokalnej.</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w:t>
      </w:r>
    </w:p>
    <w:p>
      <w:pPr>
        <w:spacing w:before="60"/>
      </w:pPr>
      <w:r>
        <w:rPr/>
        <w:t xml:space="preserve">Weryfikacja: </w:t>
      </w:r>
    </w:p>
    <w:p>
      <w:pPr>
        <w:spacing w:before="20" w:after="190"/>
      </w:pPr>
      <w:r>
        <w:rPr/>
        <w:t xml:space="preserve">Studenci uczą się zastosowania w praktyce zdobytej wiedzy przez rozwiązywanie praktycznych zadań (studium przypadku/ case study), zawierających problem z zakresu przedsiębiorczości.
Zadania zaczerpnięte są głównie z literatury podstawowej przedmiotu lub czasopism ekonomiczno-finansowych.
Studenci uczą się znajdować i analizować potrzebne dane, wykorzystują je w rozwiązywanych zadaniach.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Jw. Pracując w grupach studenci muszą się komunikować identyfikując problem i metodę jego rozwiązania, uczą się dzielić zadaniami.
Zadania problemowe są punktowane.
Sprawdzian pisemny weryfikuje czy student indywidualnie nabył  potrzebne umiejętności.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U_03: </w:t>
      </w:r>
    </w:p>
    <w:p>
      <w:pPr/>
      <w:r>
        <w:rPr/>
        <w:t xml:space="preserve">umie podejmować decyzje i organizować pracę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S2A_U06</w:t>
      </w:r>
    </w:p>
    <w:p>
      <w:pPr>
        <w:keepNext w:val="1"/>
        <w:spacing w:after="10"/>
      </w:pPr>
      <w:r>
        <w:rPr>
          <w:b/>
          <w:bCs/>
        </w:rPr>
        <w:t xml:space="preserve">Efekt U_04: </w:t>
      </w:r>
    </w:p>
    <w:p>
      <w:pPr/>
      <w:r>
        <w:rPr/>
        <w:t xml:space="preserve">Współpracując w zespole umie znaleźć informacje i dokonać ich syntezy oraz znajduje rozwiązania problemów spotykanych w działalności przedsiębiorcy</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S2A_U01, S2A_U02, S2A_U03, S2A_U06, S2A_U08, S2A_U02, S2A_U03,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Kompetencje nabywane są w trakcie pracy w grupach i podczas konsultacji i dyskusji z prowadzącym.  Wyniki (i punktacja za zadania problemowe) omawiane są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2: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K_03: </w:t>
      </w:r>
    </w:p>
    <w:p>
      <w:pPr/>
      <w:r>
        <w:rPr/>
        <w:t xml:space="preserve">Student rozumie na czym polegają przedsięwzięcia wspierające rozwój przedsiębiorczości.</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2025-12-27T12:54:57+01:00</dcterms:created>
  <dcterms:modified xsi:type="dcterms:W3CDTF">2025-12-27T12:54:57+01:00</dcterms:modified>
</cp:coreProperties>
</file>

<file path=docProps/custom.xml><?xml version="1.0" encoding="utf-8"?>
<Properties xmlns="http://schemas.openxmlformats.org/officeDocument/2006/custom-properties" xmlns:vt="http://schemas.openxmlformats.org/officeDocument/2006/docPropsVTypes"/>
</file>