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Circuits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Zieliński, 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Technical Courses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work-load imposed on an avarage student:
- participation in lectures: 15 x 2 h = 30 h,
- participation in laboratory classes: 6 x 5 h + 2 godz = 32 h,
- preparation for the consecutive lectures and laboratory classes (Reading the lecture notes and additional literature, solution of  miniproblems contained in the books): 1 x 15 h (preparation for lectures) + 6 x 4 h (preparation for laboratory classes) = 39 h
- participation in consultatations: 2 h  (we assume taht the student participates in 2-h of consultations in a semester to resolve his/her doubts regarding the design of digital circuits),
- preparation for the exam (solution of the pre-exam problems) and the presence during the exam: 20 h + 3 h = 23 h 
Thus the total workload amounts to: 30 + 32 + 39 +  2 + 23 = 130 h, what is equivalent to about 6 ECTS points.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work requiring the presence of an academic teacher is equal to 30 + 32 + 2 + 3 = 67 h, what is equivalent to about 2 ECTS points (if fractional points are not credited).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work associated with practical assignments takes 32 h, , what is equivalent to about 1 ECTS point (if fractional points are not credited).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to develop the ability to design digital circuits and systems
- to provide the necessary knowledge about fundamental  techniques of designing digital circuits and systems
- to convince the students that the development of digital systems and design techniques is a continuous and evolutionary process starting with a single transistor, passing through gates, combinational logic, sequential circuits, functional blocks and ending with digital subsystems being the components of computers.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course deals with:
1. Algebraic notation and Boolean algebra, simple problem solved intuitively showing the necessity of minimization
2. Combinational circuits , Natural Binary Code (NBC), Grey's code, adjacency, partial adjacency, Karnaugh maps,  implicants and implicents, minimization using Karnaugh maps, sum of products (SOP) form, product of sums (POS) form; AND, OR, NOT, NAND and NOR gates; Functionally complete systems; prohibition, factorization
3. Minimization using Quine's and McCluskey's algorithms; Iterative circuits; Hazard 
4. Design of combinational circuits using: multiplexers,demultiplexers, encoders, decoders, programable logic arrays (PAL, GAL, PLA), read only memories (ROM), 
5. Sequential circuits; Concept of internal state in an automaton with memory; Moore and Mealy automatons; natural language description,  timing plots, graphs
6. Synchronous automatons; equivalence of automatons; minimisation of the number of internal states; Graph of a synchronous automaton
7. Complete and incomplete synchronous automatons; transfer and output tables;  minimisation for complete and incomplete automatons;  coding of internal states; realisation using D flip-flops and JK flip-flops
8. Asynchronous automatons; transfer and output tables; timing plot of an asynchronous automaton; stable states and transition states; minimization of a primary automaton graph of an asynchronous automaton; coding of states (hypercubes); races
9. Realisation using gates and R-S flip-flops; 
10. Functional blocks; Design of a selected functional block using flip-flops and gates;  Types of inputs to functional blocks (static, dynamic, enabling); types of functional blocks; registers; counters; MUX, DEMUX, 3-state gates; comparators; adders; ALU
11. Representation of numbers. Codes: positional number systems, signed-magnitude, complement number systems, radix-complement representation, two’s complement, diminished radix complement, ones’ complement
12. Digital systems. Decomposition of a digital system into operational and control subsystems; design of the operational subsystem using functional blocks; 
13. Control subsystem; flow chart of the control subsystem; conversion of a  flow chart into a Moore/Mealy automaton graph; minimal synchronous automaton realisation; sequencer realisation
14. Conversion into a microprogrammed controller; timing problems (clocks); power up initialisation of the system; Interfacing to external systems (e.g. handshaking)
15. Concurrent digital circuits; Petri nets (places, transitions, marking, firing sequences);   Transition from a Petri net to a control circuit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exam, laboratory class test and laboratory report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Wakerly J. F.: Digital Design. Pronciples and Practices. Prentice Hall, Upper Saddle River, 2000.
2.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EDC1_W01: </w:t>
      </w:r>
    </w:p>
    <w:p>
      <w:pPr/>
      <w:r>
        <w:rPr/>
        <w:t xml:space="preserve">The student, who successfully completed the course, will have the knowledge of: combinational circuits, synchronous automatons, asynchronous automatons, functional block, digital system composed of operational subsystem and control subsystem (data acquisition and processing systems); and methods of designing those circuits and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exam, laboratory class test and laboratory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EDC1_U01: </w:t>
      </w:r>
    </w:p>
    <w:p>
      <w:pPr/>
      <w:r>
        <w:rPr/>
        <w:t xml:space="preserve">The student will be able to design: combinational circuits, synchronous automatons, asynchronous automatons, functional block, digital system composed of operational subsystem and control subsystem (data acquisition and processing systems); select an appropriate design method to the formulated task; implement  and debug the created circuit; acquire the necessary information from the literature and the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exam, laboratory class test and laboratory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EDC1_K01: </w:t>
      </w:r>
    </w:p>
    <w:p>
      <w:pPr/>
      <w:r>
        <w:rPr/>
        <w:t xml:space="preserve">work individually and in a team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demonstration to the laboratory assistant a correctly functioning circuit ; laboratory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2026-04-03T02:43:18+02:00</dcterms:created>
  <dcterms:modified xsi:type="dcterms:W3CDTF">2026-04-03T02:43:18+02:00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