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Professional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Practical Training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At least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 Professional Training should be taken after completing most of the major subjects.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Not applicable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be introduced  to the actual functioning of the enterprise, its organization and working conditions. They should have opportunity to use their engineering knowledge in practice.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Determined by the learning outcomes.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Professional Training is considered to be passed (unrated) if the a report from it is accepted by an academic supervisor.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EPROF_W01: </w:t>
      </w:r>
    </w:p>
    <w:p>
      <w:pPr/>
      <w:r>
        <w:rPr/>
        <w:t xml:space="preserve">Students have knowledge about the organizational structure and how to manage a business or other institution employing engineers - graduates with a degree in computer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EPROF_W02: </w:t>
      </w:r>
    </w:p>
    <w:p>
      <w:pPr/>
      <w:r>
        <w:rPr/>
        <w:t xml:space="preserve">Students have basic knowledge on the social, economic, legal and other non-technical aspects of engineering professions in the field of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EPROF_U01: </w:t>
      </w:r>
    </w:p>
    <w:p>
      <w:pPr/>
      <w:r>
        <w:rPr/>
        <w:t xml:space="preserve">Students are able to solve practical engineering  tasks, using modern methods and tools form the field of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T1A_U07, T1A_U14, 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EPROF_U02: </w:t>
      </w:r>
    </w:p>
    <w:p>
      <w:pPr/>
      <w:r>
        <w:rPr/>
        <w:t xml:space="preserve">Students are able to define the priorities for implementing the tasks set by themselves or supervisor.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EPROF_U03: </w:t>
      </w:r>
    </w:p>
    <w:p>
      <w:pPr/>
      <w:r>
        <w:rPr/>
        <w:t xml:space="preserve"> Students are complying with health and safety in the workplace.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EPROF_K01: </w:t>
      </w:r>
    </w:p>
    <w:p>
      <w:pPr/>
      <w:r>
        <w:rPr/>
        <w:t xml:space="preserve">Students are able to work in a team, communicating effectively with co-workers.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EPROF_K02: </w:t>
      </w:r>
    </w:p>
    <w:p>
      <w:pPr/>
      <w:r>
        <w:rPr/>
        <w:t xml:space="preserve"> Students can act in an entrepreneurial manner under imposed restrictions.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EPROF_K03: </w:t>
      </w:r>
    </w:p>
    <w:p>
      <w:pPr/>
      <w:r>
        <w:rPr/>
        <w:t xml:space="preserve">Students are aware of the consequences of decisions taken by the engineer, including social ones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2026-04-02T19:20:14+02:00</dcterms:created>
  <dcterms:modified xsi:type="dcterms:W3CDTF">2026-04-02T19:20:14+02:00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